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93"/>
        <w:ind w:left="105" w:leftChars="50" w:right="105" w:rightChars="50"/>
        <w:rPr>
          <w:rFonts w:ascii="Times New Roman" w:eastAsia="方正小标宋简体"/>
          <w:kern w:val="2"/>
          <w:sz w:val="72"/>
          <w:szCs w:val="72"/>
        </w:rPr>
      </w:pPr>
      <w:bookmarkStart w:id="0" w:name="_Toc15378441"/>
      <w:bookmarkStart w:id="1" w:name="_Toc15377425"/>
      <w:bookmarkStart w:id="2" w:name="_Toc15396597"/>
      <w:bookmarkStart w:id="3" w:name="_Toc15377193"/>
      <w:bookmarkStart w:id="4" w:name="_Toc15396475"/>
      <w:bookmarkStart w:id="5" w:name="_Toc15306267"/>
    </w:p>
    <w:p>
      <w:pPr>
        <w:pStyle w:val="8"/>
        <w:spacing w:before="93"/>
        <w:ind w:left="105" w:leftChars="50" w:right="105" w:rightChars="50"/>
        <w:rPr>
          <w:rFonts w:ascii="Times New Roman" w:eastAsia="方正小标宋简体"/>
          <w:kern w:val="2"/>
          <w:sz w:val="72"/>
          <w:szCs w:val="72"/>
        </w:rPr>
      </w:pPr>
    </w:p>
    <w:p>
      <w:pPr>
        <w:pStyle w:val="8"/>
        <w:spacing w:before="93"/>
        <w:ind w:left="105" w:leftChars="50" w:right="105" w:rightChars="50"/>
        <w:rPr>
          <w:rFonts w:ascii="Times New Roman" w:eastAsia="方正小标宋简体"/>
          <w:kern w:val="2"/>
          <w:sz w:val="72"/>
          <w:szCs w:val="72"/>
        </w:rPr>
      </w:pPr>
    </w:p>
    <w:p>
      <w:pPr>
        <w:pStyle w:val="8"/>
        <w:spacing w:before="93"/>
        <w:ind w:left="105" w:leftChars="50" w:right="105" w:rightChars="50"/>
        <w:jc w:val="center"/>
        <w:rPr>
          <w:rFonts w:hint="eastAsia" w:ascii="方正小标宋_GBK" w:hAnsi="方正小标宋_GBK" w:eastAsia="方正小标宋_GBK" w:cs="方正小标宋_GBK"/>
          <w:kern w:val="2"/>
          <w:sz w:val="72"/>
          <w:szCs w:val="72"/>
        </w:rPr>
      </w:pPr>
      <w:r>
        <w:rPr>
          <w:rFonts w:hint="eastAsia" w:ascii="方正小标宋_GBK" w:hAnsi="方正小标宋_GBK" w:eastAsia="方正小标宋_GBK" w:cs="方正小标宋_GBK"/>
          <w:kern w:val="2"/>
          <w:sz w:val="72"/>
          <w:szCs w:val="72"/>
        </w:rPr>
        <w:t>2024年度市级单位决算</w:t>
      </w:r>
    </w:p>
    <w:p>
      <w:pPr>
        <w:pStyle w:val="8"/>
        <w:spacing w:before="93"/>
        <w:ind w:left="105" w:leftChars="50" w:right="105" w:rightChars="50"/>
        <w:jc w:val="center"/>
        <w:rPr>
          <w:rFonts w:hint="eastAsia" w:ascii="方正小标宋_GBK" w:hAnsi="方正小标宋_GBK" w:eastAsia="方正小标宋_GBK" w:cs="方正小标宋_GBK"/>
          <w:kern w:val="2"/>
          <w:sz w:val="72"/>
          <w:szCs w:val="72"/>
        </w:rPr>
      </w:pPr>
      <w:r>
        <w:rPr>
          <w:rFonts w:hint="eastAsia" w:ascii="方正小标宋_GBK" w:hAnsi="方正小标宋_GBK" w:eastAsia="方正小标宋_GBK" w:cs="方正小标宋_GBK"/>
          <w:kern w:val="2"/>
          <w:sz w:val="72"/>
          <w:szCs w:val="72"/>
        </w:rPr>
        <w:t>公开文字说明</w:t>
      </w:r>
    </w:p>
    <w:p>
      <w:pPr>
        <w:ind w:left="105" w:leftChars="50" w:right="105" w:rightChars="50"/>
        <w:jc w:val="center"/>
        <w:outlineLvl w:val="0"/>
        <w:rPr>
          <w:rFonts w:eastAsia="方正小标宋简体"/>
          <w:sz w:val="72"/>
          <w:szCs w:val="72"/>
        </w:rPr>
      </w:pPr>
    </w:p>
    <w:p>
      <w:pPr>
        <w:pStyle w:val="19"/>
        <w:spacing w:line="240" w:lineRule="auto"/>
        <w:ind w:left="105" w:leftChars="50" w:right="105" w:rightChars="5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ind w:left="105" w:leftChars="50" w:right="105" w:rightChars="50"/>
      </w:pPr>
    </w:p>
    <w:p>
      <w:pPr>
        <w:pStyle w:val="8"/>
        <w:spacing w:before="93"/>
        <w:ind w:left="105" w:leftChars="50" w:right="105" w:rightChars="50"/>
        <w:jc w:val="center"/>
        <w:rPr>
          <w:rFonts w:ascii="Times New Roman" w:eastAsia="方正小标宋简体"/>
          <w:kern w:val="2"/>
          <w:sz w:val="44"/>
          <w:szCs w:val="44"/>
        </w:rPr>
      </w:pPr>
    </w:p>
    <w:p>
      <w:pPr>
        <w:pStyle w:val="8"/>
        <w:spacing w:before="93"/>
        <w:ind w:left="105" w:leftChars="50" w:right="105" w:rightChars="50"/>
        <w:jc w:val="center"/>
        <w:rPr>
          <w:rFonts w:ascii="Times New Roman" w:eastAsia="方正小标宋简体"/>
          <w:kern w:val="2"/>
          <w:sz w:val="44"/>
          <w:szCs w:val="44"/>
        </w:rPr>
      </w:pPr>
    </w:p>
    <w:p>
      <w:pPr>
        <w:pStyle w:val="8"/>
        <w:spacing w:before="93"/>
        <w:ind w:left="105" w:leftChars="50" w:right="105" w:rightChars="50"/>
        <w:jc w:val="center"/>
        <w:rPr>
          <w:rFonts w:ascii="Times New Roman" w:eastAsia="方正小标宋简体"/>
          <w:kern w:val="2"/>
          <w:sz w:val="44"/>
          <w:szCs w:val="44"/>
        </w:rPr>
      </w:pPr>
    </w:p>
    <w:p>
      <w:pPr>
        <w:pStyle w:val="8"/>
        <w:spacing w:before="93"/>
        <w:ind w:left="105" w:leftChars="50" w:right="105" w:rightChars="50"/>
        <w:jc w:val="center"/>
        <w:rPr>
          <w:rFonts w:ascii="Times New Roman" w:eastAsia="方正小标宋简体"/>
          <w:kern w:val="2"/>
          <w:sz w:val="44"/>
          <w:szCs w:val="44"/>
        </w:rPr>
      </w:pPr>
    </w:p>
    <w:bookmarkEnd w:id="0"/>
    <w:bookmarkEnd w:id="1"/>
    <w:bookmarkEnd w:id="2"/>
    <w:bookmarkEnd w:id="3"/>
    <w:bookmarkEnd w:id="4"/>
    <w:p>
      <w:pPr>
        <w:adjustRightInd w:val="0"/>
        <w:snapToGrid w:val="0"/>
        <w:ind w:left="105" w:leftChars="50" w:right="105" w:rightChars="50"/>
        <w:jc w:val="center"/>
        <w:outlineLvl w:val="0"/>
        <w:rPr>
          <w:rFonts w:hint="eastAsia" w:ascii="方正小标宋_GBK" w:hAnsi="方正小标宋_GBK" w:eastAsia="方正小标宋_GBK" w:cs="方正小标宋_GBK"/>
          <w:sz w:val="72"/>
          <w:szCs w:val="72"/>
        </w:rPr>
      </w:pPr>
      <w:bookmarkStart w:id="6" w:name="_Toc208391979"/>
      <w:bookmarkStart w:id="7" w:name="_Toc15396598"/>
      <w:bookmarkStart w:id="8" w:name="_Toc15377194"/>
      <w:bookmarkStart w:id="9" w:name="_Toc15396476"/>
      <w:bookmarkStart w:id="10" w:name="_Toc15378442"/>
      <w:bookmarkStart w:id="11" w:name="_Toc15377426"/>
      <w:r>
        <w:rPr>
          <w:rFonts w:hint="eastAsia" w:ascii="方正小标宋_GBK" w:hAnsi="方正小标宋_GBK" w:eastAsia="方正小标宋_GBK" w:cs="方正小标宋_GBK"/>
          <w:sz w:val="72"/>
          <w:szCs w:val="72"/>
        </w:rPr>
        <w:t>2024</w:t>
      </w:r>
      <w:bookmarkEnd w:id="5"/>
      <w:bookmarkStart w:id="12" w:name="_Toc15306268"/>
      <w:r>
        <w:rPr>
          <w:rFonts w:hint="eastAsia" w:ascii="方正小标宋_GBK" w:hAnsi="方正小标宋_GBK" w:eastAsia="方正小标宋_GBK" w:cs="方正小标宋_GBK"/>
          <w:sz w:val="72"/>
          <w:szCs w:val="72"/>
        </w:rPr>
        <w:t>年度</w:t>
      </w:r>
      <w:bookmarkEnd w:id="6"/>
    </w:p>
    <w:p>
      <w:pPr>
        <w:adjustRightInd w:val="0"/>
        <w:snapToGrid w:val="0"/>
        <w:ind w:left="105" w:leftChars="50" w:right="105" w:rightChars="50"/>
        <w:jc w:val="center"/>
        <w:outlineLvl w:val="0"/>
        <w:rPr>
          <w:rFonts w:hint="eastAsia" w:ascii="方正小标宋_GBK" w:hAnsi="方正小标宋_GBK" w:eastAsia="方正小标宋_GBK" w:cs="方正小标宋_GBK"/>
          <w:sz w:val="72"/>
          <w:szCs w:val="72"/>
        </w:rPr>
      </w:pPr>
      <w:bookmarkStart w:id="13" w:name="_Toc208391980"/>
      <w:r>
        <w:rPr>
          <w:rFonts w:hint="eastAsia" w:ascii="方正小标宋_GBK" w:hAnsi="方正小标宋_GBK" w:eastAsia="方正小标宋_GBK" w:cs="方正小标宋_GBK"/>
          <w:sz w:val="72"/>
          <w:szCs w:val="72"/>
        </w:rPr>
        <w:t>四川省攀枝花市公安局</w:t>
      </w:r>
      <w:bookmarkEnd w:id="13"/>
    </w:p>
    <w:p>
      <w:pPr>
        <w:adjustRightInd w:val="0"/>
        <w:snapToGrid w:val="0"/>
        <w:ind w:left="105" w:leftChars="50" w:right="105" w:rightChars="50"/>
        <w:jc w:val="center"/>
        <w:outlineLvl w:val="0"/>
        <w:rPr>
          <w:rFonts w:hint="eastAsia" w:ascii="方正小标宋_GBK" w:hAnsi="方正小标宋_GBK" w:eastAsia="方正小标宋_GBK" w:cs="方正小标宋_GBK"/>
          <w:sz w:val="72"/>
          <w:szCs w:val="72"/>
        </w:rPr>
      </w:pPr>
      <w:bookmarkStart w:id="14" w:name="_Toc208391981"/>
      <w:r>
        <w:rPr>
          <w:rFonts w:hint="eastAsia" w:ascii="方正小标宋_GBK" w:hAnsi="方正小标宋_GBK" w:eastAsia="方正小标宋_GBK" w:cs="方正小标宋_GBK"/>
          <w:sz w:val="72"/>
          <w:szCs w:val="72"/>
        </w:rPr>
        <w:t>东区分局单位决算</w:t>
      </w:r>
      <w:bookmarkEnd w:id="14"/>
    </w:p>
    <w:bookmarkEnd w:id="7"/>
    <w:bookmarkEnd w:id="8"/>
    <w:bookmarkEnd w:id="9"/>
    <w:bookmarkEnd w:id="10"/>
    <w:bookmarkEnd w:id="11"/>
    <w:bookmarkEnd w:id="12"/>
    <w:p>
      <w:pPr>
        <w:widowControl/>
        <w:ind w:left="105" w:leftChars="50" w:right="105" w:rightChars="50"/>
        <w:jc w:val="center"/>
        <w:rPr>
          <w:rFonts w:eastAsia="黑体"/>
          <w:sz w:val="48"/>
          <w:szCs w:val="48"/>
        </w:rPr>
      </w:pPr>
    </w:p>
    <w:p>
      <w:pPr>
        <w:widowControl/>
        <w:ind w:left="105" w:leftChars="50" w:right="105" w:rightChars="50"/>
        <w:jc w:val="center"/>
        <w:rPr>
          <w:rFonts w:eastAsia="黑体"/>
          <w:sz w:val="48"/>
          <w:szCs w:val="48"/>
        </w:rPr>
      </w:pPr>
    </w:p>
    <w:p>
      <w:pPr>
        <w:widowControl/>
        <w:ind w:left="105" w:leftChars="50" w:right="105" w:rightChars="50"/>
        <w:jc w:val="center"/>
        <w:rPr>
          <w:rFonts w:eastAsia="黑体"/>
          <w:sz w:val="48"/>
          <w:szCs w:val="48"/>
        </w:rPr>
      </w:pPr>
    </w:p>
    <w:p>
      <w:pPr>
        <w:widowControl/>
        <w:ind w:left="105" w:leftChars="50" w:right="105" w:rightChars="50"/>
        <w:jc w:val="center"/>
        <w:rPr>
          <w:rFonts w:eastAsia="黑体"/>
          <w:sz w:val="48"/>
          <w:szCs w:val="48"/>
        </w:rPr>
      </w:pPr>
    </w:p>
    <w:p>
      <w:pPr>
        <w:widowControl/>
        <w:ind w:left="105" w:leftChars="50" w:right="105" w:rightChars="50"/>
        <w:jc w:val="center"/>
        <w:rPr>
          <w:rFonts w:eastAsia="黑体"/>
          <w:sz w:val="48"/>
          <w:szCs w:val="48"/>
        </w:rPr>
      </w:pPr>
    </w:p>
    <w:p>
      <w:pPr>
        <w:widowControl/>
        <w:ind w:left="105" w:leftChars="50" w:right="105" w:rightChars="50"/>
        <w:jc w:val="center"/>
        <w:rPr>
          <w:rFonts w:eastAsia="黑体"/>
          <w:sz w:val="48"/>
          <w:szCs w:val="48"/>
        </w:rPr>
      </w:pPr>
    </w:p>
    <w:p>
      <w:pPr>
        <w:widowControl/>
        <w:ind w:left="105" w:leftChars="50" w:right="105" w:rightChars="50"/>
        <w:jc w:val="center"/>
        <w:rPr>
          <w:rFonts w:eastAsia="黑体"/>
          <w:sz w:val="48"/>
          <w:szCs w:val="48"/>
        </w:rPr>
      </w:pPr>
    </w:p>
    <w:p>
      <w:pPr>
        <w:widowControl/>
        <w:ind w:left="105" w:leftChars="50" w:right="105" w:rightChars="50"/>
        <w:jc w:val="center"/>
        <w:rPr>
          <w:rFonts w:eastAsia="黑体"/>
          <w:sz w:val="48"/>
          <w:szCs w:val="48"/>
        </w:rPr>
      </w:pPr>
    </w:p>
    <w:p>
      <w:pPr>
        <w:widowControl/>
        <w:ind w:left="105" w:leftChars="50" w:right="105" w:rightChars="50"/>
        <w:jc w:val="center"/>
        <w:rPr>
          <w:rFonts w:eastAsia="黑体"/>
          <w:sz w:val="48"/>
          <w:szCs w:val="48"/>
        </w:rPr>
      </w:pPr>
    </w:p>
    <w:p>
      <w:pPr>
        <w:widowControl/>
        <w:ind w:left="105" w:leftChars="50" w:right="105" w:rightChars="50"/>
        <w:jc w:val="center"/>
        <w:rPr>
          <w:rFonts w:eastAsia="黑体"/>
          <w:sz w:val="48"/>
          <w:szCs w:val="48"/>
        </w:rPr>
      </w:pPr>
    </w:p>
    <w:p>
      <w:pPr>
        <w:widowControl/>
        <w:ind w:left="105" w:leftChars="50" w:right="105" w:rightChars="50"/>
        <w:jc w:val="center"/>
        <w:rPr>
          <w:rFonts w:eastAsia="黑体"/>
          <w:sz w:val="48"/>
          <w:szCs w:val="48"/>
        </w:rPr>
      </w:pPr>
    </w:p>
    <w:p>
      <w:pPr>
        <w:widowControl/>
        <w:ind w:left="105" w:leftChars="50" w:right="105" w:rightChars="50"/>
        <w:jc w:val="center"/>
        <w:rPr>
          <w:rFonts w:eastAsia="黑体"/>
          <w:sz w:val="48"/>
          <w:szCs w:val="48"/>
        </w:rPr>
      </w:pPr>
    </w:p>
    <w:p>
      <w:pPr>
        <w:widowControl/>
        <w:ind w:left="105" w:leftChars="50" w:right="105" w:rightChars="50"/>
        <w:jc w:val="center"/>
        <w:rPr>
          <w:rFonts w:eastAsia="黑体"/>
          <w:sz w:val="48"/>
          <w:szCs w:val="48"/>
        </w:rPr>
      </w:pPr>
      <w:r>
        <w:rPr>
          <w:rFonts w:hint="eastAsia" w:eastAsia="黑体"/>
          <w:sz w:val="48"/>
          <w:szCs w:val="48"/>
        </w:rPr>
        <w:t>目录</w:t>
      </w:r>
    </w:p>
    <w:p>
      <w:pPr>
        <w:widowControl/>
        <w:ind w:left="105" w:leftChars="50" w:right="105" w:rightChars="50"/>
        <w:jc w:val="center"/>
        <w:rPr>
          <w:rFonts w:eastAsia="黑体" w:cstheme="minorBidi"/>
          <w:sz w:val="28"/>
          <w:szCs w:val="28"/>
        </w:rPr>
      </w:pPr>
    </w:p>
    <w:p>
      <w:pPr>
        <w:pStyle w:val="13"/>
        <w:ind w:left="105" w:leftChars="50" w:right="105" w:rightChars="5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 xml:space="preserve">月 </w:t>
      </w:r>
      <w:r>
        <w:rPr>
          <w:rFonts w:hint="eastAsia" w:ascii="Times New Roman" w:hAnsi="Times New Roman" w:eastAsia="仿宋_GB2312" w:cs="仿宋_GB2312"/>
          <w:sz w:val="32"/>
          <w:szCs w:val="32"/>
          <w:lang w:val="en-US" w:eastAsia="zh-CN"/>
        </w:rPr>
        <w:t xml:space="preserve">15 </w:t>
      </w:r>
      <w:r>
        <w:rPr>
          <w:rFonts w:hint="eastAsia" w:ascii="Times New Roman" w:hAnsi="Times New Roman" w:eastAsia="仿宋_GB2312" w:cs="仿宋_GB2312"/>
          <w:sz w:val="32"/>
          <w:szCs w:val="32"/>
        </w:rPr>
        <w:t>日</w:t>
      </w:r>
    </w:p>
    <w:p>
      <w:pPr>
        <w:ind w:left="105" w:leftChars="50" w:right="105" w:rightChars="50"/>
      </w:pPr>
    </w:p>
    <w:sdt>
      <w:sdtPr>
        <w:rPr>
          <w:lang w:val="zh-CN"/>
        </w:rPr>
        <w:id w:val="-1"/>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35"/>
            <w:rPr>
              <w:rFonts w:hint="eastAsia"/>
            </w:rPr>
          </w:pPr>
        </w:p>
        <w:p>
          <w:pPr>
            <w:pStyle w:val="13"/>
            <w:rPr>
              <w:rFonts w:hint="eastAsia" w:asciiTheme="majorEastAsia" w:hAnsiTheme="majorEastAsia" w:eastAsiaTheme="majorEastAsia" w:cstheme="minorBidi"/>
              <w:sz w:val="32"/>
              <w:szCs w:val="32"/>
              <w14:ligatures w14:val="standardContextual"/>
            </w:rPr>
          </w:pPr>
          <w:r>
            <w:fldChar w:fldCharType="begin"/>
          </w:r>
          <w:r>
            <w:instrText xml:space="preserve"> TOC \o "1-3" \h \z \u </w:instrText>
          </w:r>
          <w:r>
            <w:rPr>
              <w:rFonts w:hint="eastAsia"/>
            </w:rPr>
            <w:fldChar w:fldCharType="separate"/>
          </w:r>
        </w:p>
        <w:p>
          <w:pPr>
            <w:pStyle w:val="13"/>
            <w:rPr>
              <w:rFonts w:hint="eastAsia" w:asciiTheme="majorEastAsia" w:hAnsiTheme="majorEastAsia" w:eastAsiaTheme="majorEastAsia" w:cstheme="minorBidi"/>
              <w:b/>
              <w:bCs/>
              <w:sz w:val="32"/>
              <w:szCs w:val="32"/>
              <w14:ligatures w14:val="standardContextual"/>
            </w:rPr>
          </w:pPr>
          <w:r>
            <w:fldChar w:fldCharType="begin"/>
          </w:r>
          <w:r>
            <w:instrText xml:space="preserve"> HYPERLINK \l "_Toc208391982" </w:instrText>
          </w:r>
          <w:r>
            <w:fldChar w:fldCharType="separate"/>
          </w:r>
          <w:r>
            <w:rPr>
              <w:rStyle w:val="18"/>
              <w:rFonts w:hint="eastAsia" w:asciiTheme="majorEastAsia" w:hAnsiTheme="majorEastAsia" w:eastAsiaTheme="majorEastAsia"/>
              <w:b/>
              <w:bCs/>
              <w:sz w:val="32"/>
              <w:szCs w:val="32"/>
            </w:rPr>
            <w:t>第一部分  部门概况</w:t>
          </w:r>
          <w:r>
            <w:rPr>
              <w:rFonts w:hint="eastAsia" w:asciiTheme="majorEastAsia" w:hAnsiTheme="majorEastAsia" w:eastAsiaTheme="majorEastAsia"/>
              <w:b/>
              <w:bCs/>
              <w:sz w:val="32"/>
              <w:szCs w:val="32"/>
            </w:rPr>
            <w:tab/>
          </w:r>
          <w:r>
            <w:rPr>
              <w:rFonts w:hint="eastAsia" w:asciiTheme="majorEastAsia" w:hAnsiTheme="majorEastAsia" w:eastAsiaTheme="majorEastAsia"/>
              <w:b/>
              <w:bCs/>
              <w:sz w:val="32"/>
              <w:szCs w:val="32"/>
            </w:rPr>
            <w:fldChar w:fldCharType="begin"/>
          </w:r>
          <w:r>
            <w:rPr>
              <w:rFonts w:hint="eastAsia" w:asciiTheme="majorEastAsia" w:hAnsiTheme="majorEastAsia" w:eastAsiaTheme="majorEastAsia"/>
              <w:b/>
              <w:bCs/>
              <w:sz w:val="32"/>
              <w:szCs w:val="32"/>
            </w:rPr>
            <w:instrText xml:space="preserve"> </w:instrText>
          </w:r>
          <w:r>
            <w:rPr>
              <w:rFonts w:asciiTheme="majorEastAsia" w:hAnsiTheme="majorEastAsia" w:eastAsiaTheme="majorEastAsia"/>
              <w:b/>
              <w:bCs/>
              <w:sz w:val="32"/>
              <w:szCs w:val="32"/>
            </w:rPr>
            <w:instrText xml:space="preserve">PAGEREF _Toc208391982 \h</w:instrText>
          </w:r>
          <w:r>
            <w:rPr>
              <w:rFonts w:hint="eastAsia" w:asciiTheme="majorEastAsia" w:hAnsiTheme="majorEastAsia" w:eastAsiaTheme="majorEastAsia"/>
              <w:b/>
              <w:bCs/>
              <w:sz w:val="32"/>
              <w:szCs w:val="32"/>
            </w:rPr>
            <w:instrText xml:space="preserve"> </w:instrText>
          </w:r>
          <w:r>
            <w:rPr>
              <w:rFonts w:hint="eastAsia" w:asciiTheme="majorEastAsia" w:hAnsiTheme="majorEastAsia" w:eastAsiaTheme="majorEastAsia"/>
              <w:b/>
              <w:bCs/>
              <w:sz w:val="32"/>
              <w:szCs w:val="32"/>
            </w:rPr>
            <w:fldChar w:fldCharType="separate"/>
          </w:r>
          <w:r>
            <w:rPr>
              <w:rFonts w:asciiTheme="majorEastAsia" w:hAnsiTheme="majorEastAsia" w:eastAsiaTheme="majorEastAsia"/>
              <w:b/>
              <w:bCs/>
              <w:sz w:val="32"/>
              <w:szCs w:val="32"/>
            </w:rPr>
            <w:t>1</w:t>
          </w:r>
          <w:r>
            <w:rPr>
              <w:rFonts w:hint="eastAsia" w:asciiTheme="majorEastAsia" w:hAnsiTheme="majorEastAsia" w:eastAsiaTheme="majorEastAsia"/>
              <w:b/>
              <w:bCs/>
              <w:sz w:val="32"/>
              <w:szCs w:val="32"/>
            </w:rPr>
            <w:fldChar w:fldCharType="end"/>
          </w:r>
          <w:r>
            <w:rPr>
              <w:rFonts w:hint="eastAsia" w:asciiTheme="majorEastAsia" w:hAnsiTheme="majorEastAsia" w:eastAsiaTheme="majorEastAsia"/>
              <w:b/>
              <w:bCs/>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"_Toc208391983" </w:instrText>
          </w:r>
          <w:r>
            <w:fldChar w:fldCharType="separate"/>
          </w:r>
          <w:r>
            <w:rPr>
              <w:rStyle w:val="18"/>
              <w:rFonts w:hint="eastAsia" w:asciiTheme="majorEastAsia" w:hAnsiTheme="majorEastAsia" w:eastAsiaTheme="majorEastAsia"/>
              <w:sz w:val="32"/>
              <w:szCs w:val="32"/>
            </w:rPr>
            <w:t>一、部门职责</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_Toc208391983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"_Toc208391985" </w:instrText>
          </w:r>
          <w:r>
            <w:fldChar w:fldCharType="separate"/>
          </w:r>
          <w:r>
            <w:rPr>
              <w:rStyle w:val="18"/>
              <w:rFonts w:hint="eastAsia" w:asciiTheme="majorEastAsia" w:hAnsiTheme="majorEastAsia" w:eastAsiaTheme="majorEastAsia"/>
              <w:sz w:val="32"/>
              <w:szCs w:val="32"/>
            </w:rPr>
            <w:t>二、机构设置</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_Toc208391985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3"/>
            <w:rPr>
              <w:rFonts w:hint="eastAsia" w:asciiTheme="majorEastAsia" w:hAnsiTheme="majorEastAsia" w:eastAsiaTheme="majorEastAsia" w:cstheme="minorBidi"/>
              <w:b/>
              <w:bCs/>
              <w:sz w:val="32"/>
              <w:szCs w:val="32"/>
              <w14:ligatures w14:val="standardContextual"/>
            </w:rPr>
          </w:pPr>
          <w:r>
            <w:fldChar w:fldCharType="begin"/>
          </w:r>
          <w:r>
            <w:instrText xml:space="preserve"> HYPERLINK \l "_Toc208391987" </w:instrText>
          </w:r>
          <w:r>
            <w:fldChar w:fldCharType="separate"/>
          </w:r>
          <w:r>
            <w:rPr>
              <w:rStyle w:val="18"/>
              <w:rFonts w:hint="eastAsia" w:asciiTheme="majorEastAsia" w:hAnsiTheme="majorEastAsia" w:eastAsiaTheme="majorEastAsia"/>
              <w:b/>
              <w:bCs/>
              <w:sz w:val="32"/>
              <w:szCs w:val="32"/>
            </w:rPr>
            <w:t>第二部分  2024年度部门决算情况说明</w:t>
          </w:r>
          <w:r>
            <w:rPr>
              <w:rFonts w:hint="eastAsia" w:asciiTheme="majorEastAsia" w:hAnsiTheme="majorEastAsia" w:eastAsiaTheme="majorEastAsia"/>
              <w:b/>
              <w:bCs/>
              <w:sz w:val="32"/>
              <w:szCs w:val="32"/>
            </w:rPr>
            <w:tab/>
          </w:r>
          <w:r>
            <w:rPr>
              <w:rFonts w:hint="eastAsia" w:asciiTheme="majorEastAsia" w:hAnsiTheme="majorEastAsia" w:eastAsiaTheme="majorEastAsia"/>
              <w:b/>
              <w:bCs/>
              <w:sz w:val="32"/>
              <w:szCs w:val="32"/>
            </w:rPr>
            <w:fldChar w:fldCharType="begin"/>
          </w:r>
          <w:r>
            <w:rPr>
              <w:rFonts w:hint="eastAsia" w:asciiTheme="majorEastAsia" w:hAnsiTheme="majorEastAsia" w:eastAsiaTheme="majorEastAsia"/>
              <w:b/>
              <w:bCs/>
              <w:sz w:val="32"/>
              <w:szCs w:val="32"/>
            </w:rPr>
            <w:instrText xml:space="preserve"> </w:instrText>
          </w:r>
          <w:r>
            <w:rPr>
              <w:rFonts w:asciiTheme="majorEastAsia" w:hAnsiTheme="majorEastAsia" w:eastAsiaTheme="majorEastAsia"/>
              <w:b/>
              <w:bCs/>
              <w:sz w:val="32"/>
              <w:szCs w:val="32"/>
            </w:rPr>
            <w:instrText xml:space="preserve">PAGEREF _Toc208391987 \h</w:instrText>
          </w:r>
          <w:r>
            <w:rPr>
              <w:rFonts w:hint="eastAsia" w:asciiTheme="majorEastAsia" w:hAnsiTheme="majorEastAsia" w:eastAsiaTheme="majorEastAsia"/>
              <w:b/>
              <w:bCs/>
              <w:sz w:val="32"/>
              <w:szCs w:val="32"/>
            </w:rPr>
            <w:instrText xml:space="preserve"> </w:instrText>
          </w:r>
          <w:r>
            <w:rPr>
              <w:rFonts w:hint="eastAsia" w:asciiTheme="majorEastAsia" w:hAnsiTheme="majorEastAsia" w:eastAsiaTheme="majorEastAsia"/>
              <w:b/>
              <w:bCs/>
              <w:sz w:val="32"/>
              <w:szCs w:val="32"/>
            </w:rPr>
            <w:fldChar w:fldCharType="separate"/>
          </w:r>
          <w:r>
            <w:rPr>
              <w:rFonts w:asciiTheme="majorEastAsia" w:hAnsiTheme="majorEastAsia" w:eastAsiaTheme="majorEastAsia"/>
              <w:b/>
              <w:bCs/>
              <w:sz w:val="32"/>
              <w:szCs w:val="32"/>
            </w:rPr>
            <w:t>2</w:t>
          </w:r>
          <w:r>
            <w:rPr>
              <w:rFonts w:hint="eastAsia" w:asciiTheme="majorEastAsia" w:hAnsiTheme="majorEastAsia" w:eastAsiaTheme="majorEastAsia"/>
              <w:b/>
              <w:bCs/>
              <w:sz w:val="32"/>
              <w:szCs w:val="32"/>
            </w:rPr>
            <w:fldChar w:fldCharType="end"/>
          </w:r>
          <w:r>
            <w:rPr>
              <w:rFonts w:hint="eastAsia" w:asciiTheme="majorEastAsia" w:hAnsiTheme="majorEastAsia" w:eastAsiaTheme="majorEastAsia"/>
              <w:b/>
              <w:bCs/>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"_Toc208391988" </w:instrText>
          </w:r>
          <w:r>
            <w:fldChar w:fldCharType="separate"/>
          </w:r>
          <w:r>
            <w:rPr>
              <w:rStyle w:val="18"/>
              <w:rFonts w:hint="eastAsia" w:asciiTheme="majorEastAsia" w:hAnsiTheme="majorEastAsia" w:eastAsiaTheme="majorEastAsia"/>
              <w:sz w:val="32"/>
              <w:szCs w:val="32"/>
            </w:rPr>
            <w:t>一、收入支出决算总体情况说明</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_Toc208391988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2</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"_Toc208391990" </w:instrText>
          </w:r>
          <w:r>
            <w:fldChar w:fldCharType="separate"/>
          </w:r>
          <w:r>
            <w:rPr>
              <w:rStyle w:val="18"/>
              <w:rFonts w:hint="eastAsia" w:asciiTheme="majorEastAsia" w:hAnsiTheme="majorEastAsia" w:eastAsiaTheme="majorEastAsia"/>
              <w:sz w:val="32"/>
              <w:szCs w:val="32"/>
            </w:rPr>
            <w:t>二、收入决算情况说明</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_Toc208391990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3</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"_Toc208391992" </w:instrText>
          </w:r>
          <w:r>
            <w:fldChar w:fldCharType="separate"/>
          </w:r>
          <w:r>
            <w:rPr>
              <w:rStyle w:val="18"/>
              <w:rFonts w:hint="eastAsia" w:asciiTheme="majorEastAsia" w:hAnsiTheme="majorEastAsia" w:eastAsiaTheme="majorEastAsia"/>
              <w:sz w:val="32"/>
              <w:szCs w:val="32"/>
            </w:rPr>
            <w:t>三、支出决算情况说明</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_Toc208391992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3</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"_Toc208391994" </w:instrText>
          </w:r>
          <w:r>
            <w:fldChar w:fldCharType="separate"/>
          </w:r>
          <w:r>
            <w:rPr>
              <w:rStyle w:val="18"/>
              <w:rFonts w:hint="eastAsia" w:asciiTheme="majorEastAsia" w:hAnsiTheme="majorEastAsia" w:eastAsiaTheme="majorEastAsia"/>
              <w:sz w:val="32"/>
              <w:szCs w:val="32"/>
            </w:rPr>
            <w:t>四、财政拨款收入支出决算总体情况说明</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_Toc208391994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4</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"_Toc208391995" </w:instrText>
          </w:r>
          <w:r>
            <w:fldChar w:fldCharType="separate"/>
          </w:r>
          <w:r>
            <w:rPr>
              <w:rStyle w:val="18"/>
              <w:rFonts w:hint="eastAsia" w:asciiTheme="majorEastAsia" w:hAnsiTheme="majorEastAsia" w:eastAsiaTheme="majorEastAsia"/>
              <w:sz w:val="32"/>
              <w:szCs w:val="32"/>
            </w:rPr>
            <w:t>五、一般公共预算财政拨款支出决算情况说明</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_Toc208391995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5</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"_Toc208392000" </w:instrText>
          </w:r>
          <w:r>
            <w:fldChar w:fldCharType="separate"/>
          </w:r>
          <w:r>
            <w:rPr>
              <w:rStyle w:val="18"/>
              <w:rFonts w:hint="eastAsia" w:asciiTheme="majorEastAsia" w:hAnsiTheme="majorEastAsia" w:eastAsiaTheme="majorEastAsia"/>
              <w:sz w:val="32"/>
              <w:szCs w:val="32"/>
            </w:rPr>
            <w:t>六</w:t>
          </w:r>
          <w:r>
            <w:rPr>
              <w:rStyle w:val="18"/>
              <w:rFonts w:hint="eastAsia" w:asciiTheme="majorEastAsia" w:hAnsiTheme="majorEastAsia" w:eastAsiaTheme="majorEastAsia"/>
              <w:b/>
              <w:sz w:val="32"/>
              <w:szCs w:val="32"/>
            </w:rPr>
            <w:t>、一</w:t>
          </w:r>
          <w:r>
            <w:rPr>
              <w:rStyle w:val="18"/>
              <w:rFonts w:hint="eastAsia" w:asciiTheme="majorEastAsia" w:hAnsiTheme="majorEastAsia" w:eastAsiaTheme="majorEastAsia" w:cstheme="majorBidi"/>
              <w:bCs/>
              <w:sz w:val="32"/>
              <w:szCs w:val="32"/>
            </w:rPr>
            <w:t>般公共预算财政拨款基本支出决算情况说明</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_Toc208392000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9</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"_Toc208392001" </w:instrText>
          </w:r>
          <w:r>
            <w:fldChar w:fldCharType="separate"/>
          </w:r>
          <w:r>
            <w:rPr>
              <w:rStyle w:val="18"/>
              <w:rFonts w:hint="eastAsia" w:asciiTheme="majorEastAsia" w:hAnsiTheme="majorEastAsia" w:eastAsiaTheme="majorEastAsia"/>
              <w:sz w:val="32"/>
              <w:szCs w:val="32"/>
            </w:rPr>
            <w:t>七、财政拨款“三公”经费支出决算情况说明</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_Toc208392001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9</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"_Toc208392004" </w:instrText>
          </w:r>
          <w:r>
            <w:fldChar w:fldCharType="separate"/>
          </w:r>
          <w:r>
            <w:rPr>
              <w:rStyle w:val="18"/>
              <w:rFonts w:hint="eastAsia" w:asciiTheme="majorEastAsia" w:hAnsiTheme="majorEastAsia" w:eastAsiaTheme="majorEastAsia"/>
              <w:sz w:val="32"/>
              <w:szCs w:val="32"/>
            </w:rPr>
            <w:t>八、</w:t>
          </w:r>
          <w:r>
            <w:rPr>
              <w:rStyle w:val="18"/>
              <w:rFonts w:hint="eastAsia" w:asciiTheme="majorEastAsia" w:hAnsiTheme="majorEastAsia" w:eastAsiaTheme="majorEastAsia" w:cstheme="majorBidi"/>
              <w:bCs/>
              <w:sz w:val="32"/>
              <w:szCs w:val="32"/>
            </w:rPr>
            <w:t>政府性基金预算支出决算情况说明</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_Toc208392004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11</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"_Toc208392005" </w:instrText>
          </w:r>
          <w:r>
            <w:fldChar w:fldCharType="separate"/>
          </w:r>
          <w:r>
            <w:rPr>
              <w:rStyle w:val="18"/>
              <w:rFonts w:hint="eastAsia" w:asciiTheme="majorEastAsia" w:hAnsiTheme="majorEastAsia" w:eastAsiaTheme="majorEastAsia"/>
              <w:sz w:val="32"/>
              <w:szCs w:val="32"/>
            </w:rPr>
            <w:t>九、国有资本经营预算支出决算情况说明</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_Toc208392005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12</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"_Toc208392006" </w:instrText>
          </w:r>
          <w:r>
            <w:fldChar w:fldCharType="separate"/>
          </w:r>
          <w:r>
            <w:rPr>
              <w:rStyle w:val="18"/>
              <w:rFonts w:hint="eastAsia" w:asciiTheme="majorEastAsia" w:hAnsiTheme="majorEastAsia" w:eastAsiaTheme="majorEastAsia"/>
              <w:sz w:val="32"/>
              <w:szCs w:val="32"/>
            </w:rPr>
            <w:t>十、其他重要事项的情况说明</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_Toc208392006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12</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3"/>
            <w:rPr>
              <w:rFonts w:hint="eastAsia" w:asciiTheme="majorEastAsia" w:hAnsiTheme="majorEastAsia" w:eastAsiaTheme="majorEastAsia" w:cstheme="minorBidi"/>
              <w:b/>
              <w:bCs/>
              <w:sz w:val="32"/>
              <w:szCs w:val="32"/>
              <w14:ligatures w14:val="standardContextual"/>
            </w:rPr>
          </w:pPr>
          <w:r>
            <w:fldChar w:fldCharType="begin"/>
          </w:r>
          <w:r>
            <w:instrText xml:space="preserve"> HYPERLINK \l "_Toc208392011" </w:instrText>
          </w:r>
          <w:r>
            <w:fldChar w:fldCharType="separate"/>
          </w:r>
          <w:r>
            <w:rPr>
              <w:rStyle w:val="18"/>
              <w:rFonts w:hint="eastAsia" w:asciiTheme="majorEastAsia" w:hAnsiTheme="majorEastAsia" w:eastAsiaTheme="majorEastAsia"/>
              <w:b/>
              <w:bCs/>
              <w:sz w:val="32"/>
              <w:szCs w:val="32"/>
            </w:rPr>
            <w:t>第三部分  名词解释</w:t>
          </w:r>
          <w:r>
            <w:rPr>
              <w:rFonts w:hint="eastAsia" w:asciiTheme="majorEastAsia" w:hAnsiTheme="majorEastAsia" w:eastAsiaTheme="majorEastAsia"/>
              <w:b/>
              <w:bCs/>
              <w:sz w:val="32"/>
              <w:szCs w:val="32"/>
            </w:rPr>
            <w:tab/>
          </w:r>
          <w:r>
            <w:rPr>
              <w:rFonts w:hint="eastAsia" w:asciiTheme="majorEastAsia" w:hAnsiTheme="majorEastAsia" w:eastAsiaTheme="majorEastAsia"/>
              <w:b/>
              <w:bCs/>
              <w:sz w:val="32"/>
              <w:szCs w:val="32"/>
            </w:rPr>
            <w:fldChar w:fldCharType="begin"/>
          </w:r>
          <w:r>
            <w:rPr>
              <w:rFonts w:hint="eastAsia" w:asciiTheme="majorEastAsia" w:hAnsiTheme="majorEastAsia" w:eastAsiaTheme="majorEastAsia"/>
              <w:b/>
              <w:bCs/>
              <w:sz w:val="32"/>
              <w:szCs w:val="32"/>
            </w:rPr>
            <w:instrText xml:space="preserve"> </w:instrText>
          </w:r>
          <w:r>
            <w:rPr>
              <w:rFonts w:asciiTheme="majorEastAsia" w:hAnsiTheme="majorEastAsia" w:eastAsiaTheme="majorEastAsia"/>
              <w:b/>
              <w:bCs/>
              <w:sz w:val="32"/>
              <w:szCs w:val="32"/>
            </w:rPr>
            <w:instrText xml:space="preserve">PAGEREF _Toc208392011 \h</w:instrText>
          </w:r>
          <w:r>
            <w:rPr>
              <w:rFonts w:hint="eastAsia" w:asciiTheme="majorEastAsia" w:hAnsiTheme="majorEastAsia" w:eastAsiaTheme="majorEastAsia"/>
              <w:b/>
              <w:bCs/>
              <w:sz w:val="32"/>
              <w:szCs w:val="32"/>
            </w:rPr>
            <w:instrText xml:space="preserve"> </w:instrText>
          </w:r>
          <w:r>
            <w:rPr>
              <w:rFonts w:hint="eastAsia" w:asciiTheme="majorEastAsia" w:hAnsiTheme="majorEastAsia" w:eastAsiaTheme="majorEastAsia"/>
              <w:b/>
              <w:bCs/>
              <w:sz w:val="32"/>
              <w:szCs w:val="32"/>
            </w:rPr>
            <w:fldChar w:fldCharType="separate"/>
          </w:r>
          <w:r>
            <w:rPr>
              <w:rFonts w:asciiTheme="majorEastAsia" w:hAnsiTheme="majorEastAsia" w:eastAsiaTheme="majorEastAsia"/>
              <w:b/>
              <w:bCs/>
              <w:sz w:val="32"/>
              <w:szCs w:val="32"/>
            </w:rPr>
            <w:t>14</w:t>
          </w:r>
          <w:r>
            <w:rPr>
              <w:rFonts w:hint="eastAsia" w:asciiTheme="majorEastAsia" w:hAnsiTheme="majorEastAsia" w:eastAsiaTheme="majorEastAsia"/>
              <w:b/>
              <w:bCs/>
              <w:sz w:val="32"/>
              <w:szCs w:val="32"/>
            </w:rPr>
            <w:fldChar w:fldCharType="end"/>
          </w:r>
          <w:r>
            <w:rPr>
              <w:rFonts w:hint="eastAsia" w:asciiTheme="majorEastAsia" w:hAnsiTheme="majorEastAsia" w:eastAsiaTheme="majorEastAsia"/>
              <w:b/>
              <w:bCs/>
              <w:sz w:val="32"/>
              <w:szCs w:val="32"/>
            </w:rPr>
            <w:fldChar w:fldCharType="end"/>
          </w:r>
        </w:p>
        <w:p>
          <w:pPr>
            <w:pStyle w:val="13"/>
            <w:rPr>
              <w:rFonts w:hint="eastAsia" w:asciiTheme="majorEastAsia" w:hAnsiTheme="majorEastAsia" w:eastAsiaTheme="majorEastAsia" w:cstheme="minorBidi"/>
              <w:b/>
              <w:bCs/>
              <w:sz w:val="32"/>
              <w:szCs w:val="32"/>
              <w14:ligatures w14:val="standardContextual"/>
            </w:rPr>
          </w:pPr>
          <w:r>
            <w:fldChar w:fldCharType="begin"/>
          </w:r>
          <w:r>
            <w:instrText xml:space="preserve"> HYPERLINK \l "_Toc208392012" </w:instrText>
          </w:r>
          <w:r>
            <w:fldChar w:fldCharType="separate"/>
          </w:r>
          <w:r>
            <w:rPr>
              <w:rStyle w:val="18"/>
              <w:rFonts w:hint="eastAsia" w:asciiTheme="majorEastAsia" w:hAnsiTheme="majorEastAsia" w:eastAsiaTheme="majorEastAsia"/>
              <w:b/>
              <w:bCs/>
              <w:sz w:val="32"/>
              <w:szCs w:val="32"/>
            </w:rPr>
            <w:t>第四部分  附件</w:t>
          </w:r>
          <w:r>
            <w:rPr>
              <w:rFonts w:hint="eastAsia" w:asciiTheme="majorEastAsia" w:hAnsiTheme="majorEastAsia" w:eastAsiaTheme="majorEastAsia"/>
              <w:b/>
              <w:bCs/>
              <w:sz w:val="32"/>
              <w:szCs w:val="32"/>
            </w:rPr>
            <w:tab/>
          </w:r>
          <w:r>
            <w:rPr>
              <w:rFonts w:hint="eastAsia" w:asciiTheme="majorEastAsia" w:hAnsiTheme="majorEastAsia" w:eastAsiaTheme="majorEastAsia"/>
              <w:b/>
              <w:bCs/>
              <w:sz w:val="32"/>
              <w:szCs w:val="32"/>
            </w:rPr>
            <w:fldChar w:fldCharType="begin"/>
          </w:r>
          <w:r>
            <w:rPr>
              <w:rFonts w:hint="eastAsia" w:asciiTheme="majorEastAsia" w:hAnsiTheme="majorEastAsia" w:eastAsiaTheme="majorEastAsia"/>
              <w:b/>
              <w:bCs/>
              <w:sz w:val="32"/>
              <w:szCs w:val="32"/>
            </w:rPr>
            <w:instrText xml:space="preserve"> </w:instrText>
          </w:r>
          <w:r>
            <w:rPr>
              <w:rFonts w:asciiTheme="majorEastAsia" w:hAnsiTheme="majorEastAsia" w:eastAsiaTheme="majorEastAsia"/>
              <w:b/>
              <w:bCs/>
              <w:sz w:val="32"/>
              <w:szCs w:val="32"/>
            </w:rPr>
            <w:instrText xml:space="preserve">PAGEREF _Toc208392012 \h</w:instrText>
          </w:r>
          <w:r>
            <w:rPr>
              <w:rFonts w:hint="eastAsia" w:asciiTheme="majorEastAsia" w:hAnsiTheme="majorEastAsia" w:eastAsiaTheme="majorEastAsia"/>
              <w:b/>
              <w:bCs/>
              <w:sz w:val="32"/>
              <w:szCs w:val="32"/>
            </w:rPr>
            <w:instrText xml:space="preserve"> </w:instrText>
          </w:r>
          <w:r>
            <w:rPr>
              <w:rFonts w:hint="eastAsia" w:asciiTheme="majorEastAsia" w:hAnsiTheme="majorEastAsia" w:eastAsiaTheme="majorEastAsia"/>
              <w:b/>
              <w:bCs/>
              <w:sz w:val="32"/>
              <w:szCs w:val="32"/>
            </w:rPr>
            <w:fldChar w:fldCharType="separate"/>
          </w:r>
          <w:r>
            <w:rPr>
              <w:rFonts w:asciiTheme="majorEastAsia" w:hAnsiTheme="majorEastAsia" w:eastAsiaTheme="majorEastAsia"/>
              <w:b/>
              <w:bCs/>
              <w:sz w:val="32"/>
              <w:szCs w:val="32"/>
            </w:rPr>
            <w:t>18</w:t>
          </w:r>
          <w:r>
            <w:rPr>
              <w:rFonts w:hint="eastAsia" w:asciiTheme="majorEastAsia" w:hAnsiTheme="majorEastAsia" w:eastAsiaTheme="majorEastAsia"/>
              <w:b/>
              <w:bCs/>
              <w:sz w:val="32"/>
              <w:szCs w:val="32"/>
            </w:rPr>
            <w:fldChar w:fldCharType="end"/>
          </w:r>
          <w:r>
            <w:rPr>
              <w:rFonts w:hint="eastAsia" w:asciiTheme="majorEastAsia" w:hAnsiTheme="majorEastAsia" w:eastAsiaTheme="majorEastAsia"/>
              <w:b/>
              <w:bCs/>
              <w:sz w:val="32"/>
              <w:szCs w:val="32"/>
            </w:rPr>
            <w:fldChar w:fldCharType="end"/>
          </w:r>
        </w:p>
        <w:p>
          <w:pPr>
            <w:pStyle w:val="13"/>
            <w:rPr>
              <w:rFonts w:hint="eastAsia" w:asciiTheme="majorEastAsia" w:hAnsiTheme="majorEastAsia" w:eastAsiaTheme="majorEastAsia" w:cstheme="minorBidi"/>
              <w:b/>
              <w:bCs/>
              <w:sz w:val="32"/>
              <w:szCs w:val="32"/>
              <w14:ligatures w14:val="standardContextual"/>
            </w:rPr>
          </w:pPr>
          <w:r>
            <w:fldChar w:fldCharType="begin"/>
          </w:r>
          <w:r>
            <w:instrText xml:space="preserve"> HYPERLINK \l "_Toc208392014" </w:instrText>
          </w:r>
          <w:r>
            <w:fldChar w:fldCharType="separate"/>
          </w:r>
          <w:r>
            <w:rPr>
              <w:rStyle w:val="18"/>
              <w:rFonts w:hint="eastAsia" w:asciiTheme="majorEastAsia" w:hAnsiTheme="majorEastAsia" w:eastAsiaTheme="majorEastAsia"/>
              <w:b/>
              <w:bCs/>
              <w:sz w:val="32"/>
              <w:szCs w:val="32"/>
            </w:rPr>
            <w:t>第五部分 附表</w:t>
          </w:r>
          <w:r>
            <w:rPr>
              <w:rFonts w:hint="eastAsia" w:asciiTheme="majorEastAsia" w:hAnsiTheme="majorEastAsia" w:eastAsiaTheme="majorEastAsia"/>
              <w:b/>
              <w:bCs/>
              <w:sz w:val="32"/>
              <w:szCs w:val="32"/>
            </w:rPr>
            <w:tab/>
          </w:r>
          <w:r>
            <w:rPr>
              <w:rFonts w:hint="eastAsia" w:asciiTheme="majorEastAsia" w:hAnsiTheme="majorEastAsia" w:eastAsiaTheme="majorEastAsia"/>
              <w:b/>
              <w:bCs/>
              <w:sz w:val="32"/>
              <w:szCs w:val="32"/>
            </w:rPr>
            <w:fldChar w:fldCharType="begin"/>
          </w:r>
          <w:r>
            <w:rPr>
              <w:rFonts w:hint="eastAsia" w:asciiTheme="majorEastAsia" w:hAnsiTheme="majorEastAsia" w:eastAsiaTheme="majorEastAsia"/>
              <w:b/>
              <w:bCs/>
              <w:sz w:val="32"/>
              <w:szCs w:val="32"/>
            </w:rPr>
            <w:instrText xml:space="preserve"> </w:instrText>
          </w:r>
          <w:r>
            <w:rPr>
              <w:rFonts w:asciiTheme="majorEastAsia" w:hAnsiTheme="majorEastAsia" w:eastAsiaTheme="majorEastAsia"/>
              <w:b/>
              <w:bCs/>
              <w:sz w:val="32"/>
              <w:szCs w:val="32"/>
            </w:rPr>
            <w:instrText xml:space="preserve">PAGEREF _Toc208392014 \h</w:instrText>
          </w:r>
          <w:r>
            <w:rPr>
              <w:rFonts w:hint="eastAsia" w:asciiTheme="majorEastAsia" w:hAnsiTheme="majorEastAsia" w:eastAsiaTheme="majorEastAsia"/>
              <w:b/>
              <w:bCs/>
              <w:sz w:val="32"/>
              <w:szCs w:val="32"/>
            </w:rPr>
            <w:instrText xml:space="preserve"> </w:instrText>
          </w:r>
          <w:r>
            <w:rPr>
              <w:rFonts w:hint="eastAsia" w:asciiTheme="majorEastAsia" w:hAnsiTheme="majorEastAsia" w:eastAsiaTheme="majorEastAsia"/>
              <w:b/>
              <w:bCs/>
              <w:sz w:val="32"/>
              <w:szCs w:val="32"/>
            </w:rPr>
            <w:fldChar w:fldCharType="separate"/>
          </w:r>
          <w:r>
            <w:rPr>
              <w:rFonts w:asciiTheme="majorEastAsia" w:hAnsiTheme="majorEastAsia" w:eastAsiaTheme="majorEastAsia"/>
              <w:b/>
              <w:bCs/>
              <w:sz w:val="32"/>
              <w:szCs w:val="32"/>
            </w:rPr>
            <w:t>19</w:t>
          </w:r>
          <w:r>
            <w:rPr>
              <w:rFonts w:hint="eastAsia" w:asciiTheme="majorEastAsia" w:hAnsiTheme="majorEastAsia" w:eastAsiaTheme="majorEastAsia"/>
              <w:b/>
              <w:bCs/>
              <w:sz w:val="32"/>
              <w:szCs w:val="32"/>
            </w:rPr>
            <w:fldChar w:fldCharType="end"/>
          </w:r>
          <w:r>
            <w:rPr>
              <w:rFonts w:hint="eastAsia" w:asciiTheme="majorEastAsia" w:hAnsiTheme="majorEastAsia" w:eastAsiaTheme="majorEastAsia"/>
              <w:b/>
              <w:bCs/>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"_Toc208392015" </w:instrText>
          </w:r>
          <w:r>
            <w:fldChar w:fldCharType="separate"/>
          </w:r>
          <w:r>
            <w:rPr>
              <w:rStyle w:val="18"/>
              <w:rFonts w:hint="eastAsia" w:asciiTheme="majorEastAsia" w:hAnsiTheme="majorEastAsia" w:eastAsiaTheme="majorEastAsia"/>
              <w:sz w:val="32"/>
              <w:szCs w:val="32"/>
            </w:rPr>
            <w:t>一、收入支出决算总表</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_Toc208392015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19</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"_Toc208392016" </w:instrText>
          </w:r>
          <w:r>
            <w:fldChar w:fldCharType="separate"/>
          </w:r>
          <w:r>
            <w:rPr>
              <w:rStyle w:val="18"/>
              <w:rFonts w:hint="eastAsia" w:asciiTheme="majorEastAsia" w:hAnsiTheme="majorEastAsia" w:eastAsiaTheme="majorEastAsia"/>
              <w:sz w:val="32"/>
              <w:szCs w:val="32"/>
            </w:rPr>
            <w:t>二、收入决算表</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_Toc208392016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19</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"_Toc208392017" </w:instrText>
          </w:r>
          <w:r>
            <w:fldChar w:fldCharType="separate"/>
          </w:r>
          <w:r>
            <w:rPr>
              <w:rStyle w:val="18"/>
              <w:rFonts w:hint="eastAsia" w:asciiTheme="majorEastAsia" w:hAnsiTheme="majorEastAsia" w:eastAsiaTheme="majorEastAsia"/>
              <w:sz w:val="32"/>
              <w:szCs w:val="32"/>
            </w:rPr>
            <w:t>三、支出决算表</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_Toc208392017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19</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"_Toc208392018" </w:instrText>
          </w:r>
          <w:r>
            <w:fldChar w:fldCharType="separate"/>
          </w:r>
          <w:r>
            <w:rPr>
              <w:rStyle w:val="18"/>
              <w:rFonts w:hint="eastAsia" w:asciiTheme="majorEastAsia" w:hAnsiTheme="majorEastAsia" w:eastAsiaTheme="majorEastAsia"/>
              <w:sz w:val="32"/>
              <w:szCs w:val="32"/>
            </w:rPr>
            <w:t>四、财政拨款收入支出决算总表</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_Toc208392018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19</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"_Toc208392019" </w:instrText>
          </w:r>
          <w:r>
            <w:fldChar w:fldCharType="separate"/>
          </w:r>
          <w:r>
            <w:rPr>
              <w:rStyle w:val="18"/>
              <w:rFonts w:hint="eastAsia" w:asciiTheme="majorEastAsia" w:hAnsiTheme="majorEastAsia" w:eastAsiaTheme="majorEastAsia"/>
              <w:sz w:val="32"/>
              <w:szCs w:val="32"/>
            </w:rPr>
            <w:t>五、财政拨款支出决算明细表</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_Toc208392019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19</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"_Toc208392020" </w:instrText>
          </w:r>
          <w:r>
            <w:fldChar w:fldCharType="separate"/>
          </w:r>
          <w:r>
            <w:rPr>
              <w:rStyle w:val="18"/>
              <w:rFonts w:hint="eastAsia" w:asciiTheme="majorEastAsia" w:hAnsiTheme="majorEastAsia" w:eastAsiaTheme="majorEastAsia"/>
              <w:sz w:val="32"/>
              <w:szCs w:val="32"/>
            </w:rPr>
            <w:t>六、一般公共预算财政拨款支出决算表</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_Toc208392020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19</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"_Toc208392021" </w:instrText>
          </w:r>
          <w:r>
            <w:fldChar w:fldCharType="separate"/>
          </w:r>
          <w:r>
            <w:rPr>
              <w:rStyle w:val="18"/>
              <w:rFonts w:hint="eastAsia" w:asciiTheme="majorEastAsia" w:hAnsiTheme="majorEastAsia" w:eastAsiaTheme="majorEastAsia"/>
              <w:sz w:val="32"/>
              <w:szCs w:val="32"/>
            </w:rPr>
            <w:t>七、一般公共预算财政拨款支出决算明细表</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_Toc208392021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19</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"_Toc208392022" </w:instrText>
          </w:r>
          <w:r>
            <w:fldChar w:fldCharType="separate"/>
          </w:r>
          <w:r>
            <w:rPr>
              <w:rStyle w:val="18"/>
              <w:rFonts w:hint="eastAsia" w:asciiTheme="majorEastAsia" w:hAnsiTheme="majorEastAsia" w:eastAsiaTheme="majorEastAsia"/>
              <w:sz w:val="32"/>
              <w:szCs w:val="32"/>
            </w:rPr>
            <w:t>八、一般公共预算财政拨款基本支出决算表</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_Toc208392022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19</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"_Toc208392023" </w:instrText>
          </w:r>
          <w:r>
            <w:fldChar w:fldCharType="separate"/>
          </w:r>
          <w:r>
            <w:rPr>
              <w:rStyle w:val="18"/>
              <w:rFonts w:hint="eastAsia" w:asciiTheme="majorEastAsia" w:hAnsiTheme="majorEastAsia" w:eastAsiaTheme="majorEastAsia"/>
              <w:sz w:val="32"/>
              <w:szCs w:val="32"/>
            </w:rPr>
            <w:t>九、一般公共预算财政拨款项目支出决算表</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_Toc208392023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19</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"_Toc208392024" </w:instrText>
          </w:r>
          <w:r>
            <w:fldChar w:fldCharType="separate"/>
          </w:r>
          <w:r>
            <w:rPr>
              <w:rStyle w:val="18"/>
              <w:rFonts w:hint="eastAsia" w:asciiTheme="majorEastAsia" w:hAnsiTheme="majorEastAsia" w:eastAsiaTheme="majorEastAsia"/>
              <w:sz w:val="32"/>
              <w:szCs w:val="32"/>
            </w:rPr>
            <w:t>十、政府性基金预算财政拨款收入支出决算表</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_Toc208392024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19</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"_Toc208392025" </w:instrText>
          </w:r>
          <w:r>
            <w:fldChar w:fldCharType="separate"/>
          </w:r>
          <w:r>
            <w:rPr>
              <w:rStyle w:val="18"/>
              <w:rFonts w:hint="eastAsia" w:asciiTheme="majorEastAsia" w:hAnsiTheme="majorEastAsia" w:eastAsiaTheme="majorEastAsia"/>
              <w:sz w:val="32"/>
              <w:szCs w:val="32"/>
            </w:rPr>
            <w:t>十一、国有资本经营预算财政拨款收入支出决算表</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_Toc208392025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19</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ajorEastAsia" w:hAnsiTheme="majorEastAsia" w:eastAsiaTheme="majorEastAsia" w:cstheme="minorBidi"/>
              <w:sz w:val="32"/>
              <w:szCs w:val="32"/>
              <w14:ligatures w14:val="standardContextual"/>
            </w:rPr>
          </w:pPr>
          <w:r>
            <w:fldChar w:fldCharType="begin"/>
          </w:r>
          <w:r>
            <w:instrText xml:space="preserve"> HYPERLINK \l "_Toc208392026" </w:instrText>
          </w:r>
          <w:r>
            <w:fldChar w:fldCharType="separate"/>
          </w:r>
          <w:r>
            <w:rPr>
              <w:rStyle w:val="18"/>
              <w:rFonts w:hint="eastAsia" w:asciiTheme="majorEastAsia" w:hAnsiTheme="majorEastAsia" w:eastAsiaTheme="majorEastAsia"/>
              <w:sz w:val="32"/>
              <w:szCs w:val="32"/>
            </w:rPr>
            <w:t>十二、国有资本经营预算财政拨款支出决算表</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_Toc208392026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19</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pStyle w:val="14"/>
            <w:rPr>
              <w:rFonts w:hint="eastAsia" w:asciiTheme="minorHAnsi" w:hAnsiTheme="minorHAnsi" w:eastAsiaTheme="minorEastAsia" w:cstheme="minorBidi"/>
              <w:sz w:val="22"/>
              <w14:ligatures w14:val="standardContextual"/>
            </w:rPr>
          </w:pPr>
          <w:r>
            <w:fldChar w:fldCharType="begin"/>
          </w:r>
          <w:r>
            <w:instrText xml:space="preserve"> HYPERLINK \l "_Toc208392027" </w:instrText>
          </w:r>
          <w:r>
            <w:fldChar w:fldCharType="separate"/>
          </w:r>
          <w:r>
            <w:rPr>
              <w:rStyle w:val="18"/>
              <w:rFonts w:hint="eastAsia" w:asciiTheme="majorEastAsia" w:hAnsiTheme="majorEastAsia" w:eastAsiaTheme="majorEastAsia"/>
              <w:sz w:val="32"/>
              <w:szCs w:val="32"/>
            </w:rPr>
            <w:t>十三、财政拨款“三公”经费支出决算表</w:t>
          </w:r>
          <w:r>
            <w:rPr>
              <w:rFonts w:hint="eastAsia" w:asciiTheme="majorEastAsia" w:hAnsiTheme="majorEastAsia" w:eastAsiaTheme="majorEastAsia"/>
              <w:sz w:val="32"/>
              <w:szCs w:val="32"/>
            </w:rPr>
            <w:tab/>
          </w:r>
          <w:r>
            <w:rPr>
              <w:rFonts w:hint="eastAsia" w:asciiTheme="majorEastAsia" w:hAnsiTheme="majorEastAsia" w:eastAsiaTheme="majorEastAsia"/>
              <w:sz w:val="32"/>
              <w:szCs w:val="32"/>
            </w:rPr>
            <w:fldChar w:fldCharType="begin"/>
          </w:r>
          <w:r>
            <w:rPr>
              <w:rFonts w:hint="eastAsia" w:asciiTheme="majorEastAsia" w:hAnsiTheme="majorEastAsia" w:eastAsiaTheme="majorEastAsia"/>
              <w:sz w:val="32"/>
              <w:szCs w:val="32"/>
            </w:rPr>
            <w:instrText xml:space="preserve"> </w:instrText>
          </w:r>
          <w:r>
            <w:rPr>
              <w:rFonts w:asciiTheme="majorEastAsia" w:hAnsiTheme="majorEastAsia" w:eastAsiaTheme="majorEastAsia"/>
              <w:sz w:val="32"/>
              <w:szCs w:val="32"/>
            </w:rPr>
            <w:instrText xml:space="preserve">PAGEREF _Toc208392027 \h</w:instrText>
          </w:r>
          <w:r>
            <w:rPr>
              <w:rFonts w:hint="eastAsia" w:asciiTheme="majorEastAsia" w:hAnsiTheme="majorEastAsia" w:eastAsiaTheme="majorEastAsia"/>
              <w:sz w:val="32"/>
              <w:szCs w:val="32"/>
            </w:rPr>
            <w:instrText xml:space="preserve"> </w:instrText>
          </w:r>
          <w:r>
            <w:rPr>
              <w:rFonts w:hint="eastAsia" w:asciiTheme="majorEastAsia" w:hAnsiTheme="majorEastAsia" w:eastAsiaTheme="majorEastAsia"/>
              <w:sz w:val="32"/>
              <w:szCs w:val="32"/>
            </w:rPr>
            <w:fldChar w:fldCharType="separate"/>
          </w:r>
          <w:r>
            <w:rPr>
              <w:rFonts w:asciiTheme="majorEastAsia" w:hAnsiTheme="majorEastAsia" w:eastAsiaTheme="majorEastAsia"/>
              <w:sz w:val="32"/>
              <w:szCs w:val="32"/>
            </w:rPr>
            <w:t>19</w:t>
          </w:r>
          <w:r>
            <w:rPr>
              <w:rFonts w:hint="eastAsia" w:asciiTheme="majorEastAsia" w:hAnsiTheme="majorEastAsia" w:eastAsiaTheme="majorEastAsia"/>
              <w:sz w:val="32"/>
              <w:szCs w:val="32"/>
            </w:rPr>
            <w:fldChar w:fldCharType="end"/>
          </w:r>
          <w:r>
            <w:rPr>
              <w:rFonts w:hint="eastAsia" w:asciiTheme="majorEastAsia" w:hAnsiTheme="majorEastAsia" w:eastAsiaTheme="majorEastAsia"/>
              <w:sz w:val="32"/>
              <w:szCs w:val="32"/>
            </w:rPr>
            <w:fldChar w:fldCharType="end"/>
          </w:r>
        </w:p>
        <w:p>
          <w:pPr>
            <w:rPr>
              <w:rFonts w:hint="eastAsia"/>
            </w:rPr>
          </w:pPr>
          <w:r>
            <w:rPr>
              <w:b/>
              <w:bCs/>
              <w:lang w:val="zh-CN"/>
            </w:rPr>
            <w:fldChar w:fldCharType="end"/>
          </w:r>
        </w:p>
      </w:sdtContent>
    </w:sdt>
    <w:p>
      <w:pPr>
        <w:pStyle w:val="2"/>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pPr>
        <w:pStyle w:val="5"/>
        <w:rPr>
          <w:rStyle w:val="28"/>
          <w:b/>
          <w:bCs/>
        </w:rPr>
      </w:pPr>
      <w:bookmarkStart w:id="15" w:name="_Toc208391982"/>
      <w:bookmarkStart w:id="16" w:name="_Toc15396599"/>
      <w:bookmarkStart w:id="17" w:name="_Toc15377196"/>
      <w:r>
        <w:rPr>
          <w:rFonts w:hint="eastAsia"/>
        </w:rPr>
        <w:t xml:space="preserve">第一部分  </w:t>
      </w:r>
      <w:r>
        <w:rPr>
          <w:rStyle w:val="28"/>
          <w:rFonts w:hint="eastAsia"/>
          <w:b/>
          <w:bCs/>
        </w:rPr>
        <w:t>部门概况</w:t>
      </w:r>
      <w:bookmarkEnd w:id="15"/>
      <w:bookmarkEnd w:id="16"/>
      <w:bookmarkEnd w:id="17"/>
    </w:p>
    <w:p>
      <w:pPr>
        <w:pStyle w:val="6"/>
      </w:pPr>
      <w:bookmarkStart w:id="18" w:name="_Toc208391983"/>
      <w:r>
        <w:rPr>
          <w:rFonts w:hint="eastAsia"/>
        </w:rPr>
        <w:t>一、部门职责</w:t>
      </w:r>
      <w:bookmarkEnd w:id="18"/>
    </w:p>
    <w:p>
      <w:pPr>
        <w:pStyle w:val="27"/>
        <w:ind w:left="105" w:leftChars="50" w:right="105" w:rightChars="50" w:firstLine="640"/>
        <w:outlineLvl w:val="1"/>
        <w:rPr>
          <w:rFonts w:eastAsia="仿宋_GB2312" w:cs="仿宋_GB2312"/>
          <w:sz w:val="32"/>
          <w:szCs w:val="32"/>
        </w:rPr>
      </w:pPr>
      <w:bookmarkStart w:id="19" w:name="_Toc208391984"/>
      <w:r>
        <w:rPr>
          <w:rFonts w:hint="eastAsia" w:eastAsia="仿宋_GB2312" w:cs="仿宋_GB2312"/>
          <w:sz w:val="32"/>
          <w:szCs w:val="32"/>
        </w:rPr>
        <w:t>贯彻执行党和国家关于公安工作的路线、方针、政策和法律法规；预防、制止和侦查违法犯罪活动；维护社会治安秩序，制止危害社会治安秩序的行为；指导、检查、监督本辖区公安机关的执法活动；依法管理户口、居民身</w:t>
      </w:r>
      <w:r>
        <w:rPr>
          <w:rFonts w:hint="eastAsia" w:eastAsia="仿宋_GB2312" w:cs="仿宋_GB2312"/>
          <w:sz w:val="32"/>
          <w:szCs w:val="32"/>
          <w:lang w:eastAsia="zh-CN"/>
        </w:rPr>
        <w:t>份</w:t>
      </w:r>
      <w:r>
        <w:rPr>
          <w:rFonts w:hint="eastAsia" w:eastAsia="仿宋_GB2312" w:cs="仿宋_GB2312"/>
          <w:sz w:val="32"/>
          <w:szCs w:val="32"/>
        </w:rPr>
        <w:t>证、枪支弹药、管制刀具和易燃易爆、剧毒、放射性等危险物品和特种待业的管理工作；依法管理集会、游行、示威活动；承办政府和上级公安机关交办的其他事项。</w:t>
      </w:r>
      <w:bookmarkEnd w:id="19"/>
    </w:p>
    <w:p>
      <w:pPr>
        <w:ind w:left="105" w:leftChars="50" w:right="105" w:rightChars="50"/>
      </w:pPr>
    </w:p>
    <w:p>
      <w:pPr>
        <w:pStyle w:val="6"/>
        <w:rPr>
          <w:rStyle w:val="29"/>
          <w:b/>
          <w:bCs/>
        </w:rPr>
      </w:pPr>
      <w:bookmarkStart w:id="20" w:name="_Toc15377200"/>
      <w:bookmarkStart w:id="21" w:name="_Toc15396601"/>
      <w:bookmarkStart w:id="22" w:name="_Toc208391985"/>
      <w:r>
        <w:rPr>
          <w:rFonts w:hint="eastAsia"/>
        </w:rPr>
        <w:t>二、机</w:t>
      </w:r>
      <w:r>
        <w:rPr>
          <w:rStyle w:val="29"/>
          <w:rFonts w:hint="eastAsia"/>
          <w:b/>
          <w:bCs/>
        </w:rPr>
        <w:t>构设置</w:t>
      </w:r>
      <w:bookmarkEnd w:id="20"/>
      <w:bookmarkEnd w:id="21"/>
      <w:bookmarkEnd w:id="22"/>
    </w:p>
    <w:p>
      <w:pPr>
        <w:pStyle w:val="5"/>
        <w:spacing w:line="240" w:lineRule="auto"/>
        <w:ind w:left="105" w:leftChars="50" w:right="105" w:rightChars="50"/>
        <w:rPr>
          <w:rFonts w:hint="eastAsia" w:ascii="仿宋_GB2312" w:hAnsi="仿宋" w:eastAsia="仿宋_GB2312"/>
          <w:b w:val="0"/>
          <w:bCs w:val="0"/>
          <w:kern w:val="2"/>
          <w:sz w:val="32"/>
          <w:szCs w:val="32"/>
        </w:rPr>
      </w:pPr>
      <w:bookmarkStart w:id="23" w:name="_Toc15396602"/>
      <w:bookmarkStart w:id="24" w:name="_Toc15377204"/>
      <w:r>
        <w:rPr>
          <w:rFonts w:hint="eastAsia" w:eastAsia="方正小标宋简体" w:cs="方正小标宋简体"/>
          <w:b w:val="0"/>
        </w:rPr>
        <w:t xml:space="preserve">   </w:t>
      </w:r>
      <w:bookmarkStart w:id="25" w:name="_Toc208391986"/>
      <w:r>
        <w:rPr>
          <w:rFonts w:hint="eastAsia" w:ascii="仿宋_GB2312" w:hAnsi="仿宋" w:eastAsia="仿宋_GB2312"/>
          <w:b w:val="0"/>
          <w:bCs w:val="0"/>
          <w:kern w:val="2"/>
          <w:sz w:val="32"/>
          <w:szCs w:val="32"/>
        </w:rPr>
        <w:t>攀枝花市公安局东区分局下设科、室、所、队19个部门，为市财政二级预算单位,执行行政事业单位会计制度。</w:t>
      </w:r>
      <w:bookmarkEnd w:id="25"/>
    </w:p>
    <w:p>
      <w:pPr>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3"/>
        <w:ind w:left="420" w:firstLine="640"/>
        <w:rPr>
          <w:rFonts w:hint="eastAsia" w:hAnsi="仿宋" w:eastAsia="仿宋_GB2312"/>
          <w:sz w:val="32"/>
        </w:rPr>
      </w:pPr>
    </w:p>
    <w:p>
      <w:pPr>
        <w:pStyle w:val="3"/>
        <w:ind w:left="420" w:firstLine="640"/>
        <w:rPr>
          <w:rFonts w:hint="eastAsia" w:hAnsi="仿宋" w:eastAsia="仿宋_GB2312"/>
          <w:sz w:val="32"/>
        </w:rPr>
      </w:pPr>
    </w:p>
    <w:p>
      <w:pPr>
        <w:pStyle w:val="5"/>
      </w:pPr>
    </w:p>
    <w:p>
      <w:pPr>
        <w:pStyle w:val="5"/>
      </w:pPr>
      <w:bookmarkStart w:id="26" w:name="_Toc208391987"/>
      <w:r>
        <w:rPr>
          <w:rFonts w:hint="eastAsia"/>
        </w:rPr>
        <w:t>第二部分  2024年度部门决算情况说明</w:t>
      </w:r>
      <w:bookmarkEnd w:id="23"/>
      <w:bookmarkEnd w:id="24"/>
      <w:bookmarkEnd w:id="26"/>
    </w:p>
    <w:p>
      <w:pPr>
        <w:ind w:left="105" w:leftChars="50" w:right="105" w:rightChars="50"/>
      </w:pPr>
    </w:p>
    <w:p>
      <w:pPr>
        <w:pStyle w:val="6"/>
        <w:rPr>
          <w:rStyle w:val="29"/>
          <w:rFonts w:ascii="Times New Roman" w:hAnsi="Times New Roman" w:eastAsia="黑体"/>
          <w:b/>
          <w:bCs w:val="0"/>
        </w:rPr>
      </w:pPr>
      <w:bookmarkStart w:id="27" w:name="_Toc15396603"/>
      <w:bookmarkStart w:id="28" w:name="_Toc208391988"/>
      <w:bookmarkStart w:id="29" w:name="_Toc15377205"/>
      <w:r>
        <w:rPr>
          <w:rFonts w:hint="eastAsia"/>
        </w:rPr>
        <w:t>一、收</w:t>
      </w:r>
      <w:r>
        <w:rPr>
          <w:rStyle w:val="29"/>
          <w:rFonts w:hint="eastAsia" w:ascii="Times New Roman" w:hAnsi="Times New Roman" w:eastAsia="黑体"/>
          <w:b w:val="0"/>
          <w:bCs w:val="0"/>
        </w:rPr>
        <w:t>入支出决算总体情况说明</w:t>
      </w:r>
      <w:bookmarkEnd w:id="27"/>
      <w:bookmarkEnd w:id="28"/>
      <w:bookmarkEnd w:id="29"/>
    </w:p>
    <w:p>
      <w:pPr>
        <w:pStyle w:val="27"/>
        <w:ind w:left="105" w:leftChars="50" w:right="105" w:rightChars="50" w:firstLine="640"/>
        <w:outlineLvl w:val="1"/>
        <w:rPr>
          <w:rFonts w:eastAsia="仿宋_GB2312" w:cs="仿宋_GB2312"/>
          <w:sz w:val="32"/>
          <w:szCs w:val="32"/>
        </w:rPr>
      </w:pPr>
      <w:bookmarkStart w:id="30" w:name="_Toc208391989"/>
      <w:r>
        <w:rPr>
          <w:rFonts w:hint="eastAsia" w:eastAsia="仿宋_GB2312" w:cs="仿宋_GB2312"/>
          <w:sz w:val="32"/>
          <w:szCs w:val="32"/>
        </w:rPr>
        <w:t>2024年度收入、支出总计均为13354.03万元。与2023年度相比，收入、支出总计各减少569.62万元，下降4.1%。主要变动原因是</w:t>
      </w:r>
      <w:r>
        <w:rPr>
          <w:rFonts w:hint="eastAsia" w:ascii="仿宋_GB2312" w:hAnsi="仿宋_GB2312" w:eastAsia="仿宋_GB2312" w:cs="仿宋_GB2312"/>
          <w:sz w:val="32"/>
          <w:szCs w:val="32"/>
        </w:rPr>
        <w:t>人员经费及</w:t>
      </w:r>
      <w:r>
        <w:rPr>
          <w:rFonts w:hint="eastAsia" w:eastAsia="仿宋_GB2312" w:cs="仿宋_GB2312"/>
          <w:sz w:val="32"/>
          <w:szCs w:val="32"/>
        </w:rPr>
        <w:t>项目经费均有减少。</w:t>
      </w:r>
      <w:bookmarkEnd w:id="30"/>
    </w:p>
    <w:p>
      <w:pPr>
        <w:ind w:left="105" w:leftChars="50" w:right="105" w:rightChars="50" w:firstLine="320" w:firstLineChars="100"/>
        <w:rPr>
          <w:rFonts w:eastAsia="仿宋_GB2312" w:cs="仿宋_GB2312"/>
          <w:sz w:val="32"/>
          <w:szCs w:val="32"/>
        </w:rPr>
      </w:pPr>
      <w:r>
        <w:rPr>
          <w:rFonts w:hint="eastAsia" w:eastAsia="仿宋_GB2312" w:cs="仿宋_GB2312"/>
          <w:sz w:val="32"/>
          <w:szCs w:val="32"/>
        </w:rPr>
        <w:t>（图1：收入、支出决算总计变动情况图）（柱状图）</w:t>
      </w:r>
    </w:p>
    <w:p>
      <w:pPr>
        <w:pStyle w:val="2"/>
        <w:ind w:left="105" w:leftChars="50" w:right="105" w:rightChars="50"/>
      </w:pPr>
    </w:p>
    <w:p>
      <w:pPr>
        <w:pStyle w:val="3"/>
        <w:ind w:left="105" w:leftChars="50" w:right="105" w:rightChars="50" w:firstLine="0" w:firstLineChars="0"/>
      </w:pPr>
      <w:r>
        <w:rPr>
          <w:rFonts w:hint="eastAsia"/>
        </w:rPr>
        <w:drawing>
          <wp:inline distT="0" distB="0" distL="0" distR="0">
            <wp:extent cx="5105400" cy="3171825"/>
            <wp:effectExtent l="0" t="0" r="0" b="9525"/>
            <wp:docPr id="20474186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6"/>
      </w:pPr>
    </w:p>
    <w:p>
      <w:pPr>
        <w:pStyle w:val="6"/>
        <w:rPr>
          <w:rFonts w:eastAsia="黑体"/>
        </w:rPr>
      </w:pPr>
      <w:bookmarkStart w:id="31" w:name="_Toc15377206"/>
      <w:bookmarkStart w:id="32" w:name="_Toc208391990"/>
      <w:bookmarkStart w:id="33" w:name="_Toc15396604"/>
      <w:r>
        <w:rPr>
          <w:rFonts w:hint="eastAsia" w:eastAsia="黑体"/>
        </w:rPr>
        <w:t>二、收入决算情况说明</w:t>
      </w:r>
      <w:bookmarkEnd w:id="31"/>
      <w:bookmarkEnd w:id="32"/>
      <w:bookmarkEnd w:id="33"/>
    </w:p>
    <w:p>
      <w:pPr>
        <w:pStyle w:val="27"/>
        <w:ind w:left="105" w:leftChars="50" w:right="105" w:rightChars="50" w:firstLine="640"/>
        <w:jc w:val="left"/>
        <w:outlineLvl w:val="1"/>
        <w:rPr>
          <w:rFonts w:eastAsia="仿宋_GB2312" w:cs="仿宋_GB2312"/>
          <w:sz w:val="32"/>
          <w:szCs w:val="32"/>
        </w:rPr>
      </w:pPr>
      <w:bookmarkStart w:id="34" w:name="_Toc208391991"/>
      <w:r>
        <w:rPr>
          <w:rFonts w:hint="eastAsia" w:ascii="仿宋_GB2312" w:hAnsi="仿宋_GB2312" w:eastAsia="仿宋_GB2312" w:cs="仿宋_GB2312"/>
          <w:sz w:val="32"/>
          <w:szCs w:val="32"/>
        </w:rPr>
        <w:t>2024年度本年收入合计13354.03万元，其中：一般公共预算财政拨款收入13354.03万元，占100%。</w:t>
      </w:r>
      <w:bookmarkEnd w:id="34"/>
    </w:p>
    <w:p>
      <w:pPr>
        <w:ind w:right="105" w:rightChars="50" w:firstLine="960" w:firstLineChars="300"/>
        <w:rPr>
          <w:rFonts w:eastAsia="仿宋_GB2312" w:cs="仿宋_GB2312"/>
          <w:sz w:val="32"/>
          <w:szCs w:val="32"/>
        </w:rPr>
      </w:pPr>
      <w:r>
        <w:rPr>
          <w:rFonts w:hint="eastAsia" w:eastAsia="仿宋_GB2312" w:cs="仿宋_GB2312"/>
          <w:sz w:val="32"/>
          <w:szCs w:val="32"/>
        </w:rPr>
        <w:t>（图2：收入决算结构图）（饼状图）</w:t>
      </w:r>
    </w:p>
    <w:p>
      <w:pPr>
        <w:ind w:left="105" w:leftChars="50" w:right="105" w:rightChars="50"/>
        <w:rPr>
          <w:rFonts w:eastAsia="仿宋_GB2312" w:cs="仿宋_GB2312"/>
          <w:sz w:val="32"/>
          <w:szCs w:val="32"/>
        </w:rPr>
      </w:pPr>
      <w:r>
        <w:rPr>
          <w:rFonts w:hint="eastAsia" w:ascii="仿宋" w:hAnsi="仿宋" w:eastAsia="仿宋"/>
          <w:sz w:val="32"/>
          <w:szCs w:val="32"/>
        </w:rPr>
        <w:drawing>
          <wp:inline distT="0" distB="0" distL="114300" distR="114300">
            <wp:extent cx="5076825" cy="3181350"/>
            <wp:effectExtent l="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left="105" w:leftChars="50" w:right="105" w:rightChars="50"/>
        <w:outlineLvl w:val="1"/>
        <w:rPr>
          <w:rFonts w:eastAsia="黑体"/>
          <w:sz w:val="32"/>
          <w:szCs w:val="32"/>
        </w:rPr>
      </w:pPr>
      <w:bookmarkStart w:id="35" w:name="_Toc15396605"/>
      <w:bookmarkStart w:id="36" w:name="_Toc15377207"/>
    </w:p>
    <w:p>
      <w:pPr>
        <w:pStyle w:val="6"/>
        <w:rPr>
          <w:rStyle w:val="29"/>
          <w:rFonts w:ascii="Times New Roman" w:hAnsi="Times New Roman" w:eastAsia="黑体"/>
          <w:b/>
          <w:bCs w:val="0"/>
        </w:rPr>
      </w:pPr>
      <w:bookmarkStart w:id="37" w:name="_Toc208391992"/>
      <w:r>
        <w:rPr>
          <w:rFonts w:hint="eastAsia"/>
        </w:rPr>
        <w:t>三、支</w:t>
      </w:r>
      <w:r>
        <w:rPr>
          <w:rStyle w:val="29"/>
          <w:rFonts w:hint="eastAsia" w:ascii="Times New Roman" w:hAnsi="Times New Roman" w:eastAsia="黑体"/>
          <w:b w:val="0"/>
          <w:bCs w:val="0"/>
        </w:rPr>
        <w:t>出决算情况说明</w:t>
      </w:r>
      <w:bookmarkEnd w:id="35"/>
      <w:bookmarkEnd w:id="36"/>
      <w:bookmarkEnd w:id="37"/>
    </w:p>
    <w:p>
      <w:pPr>
        <w:pStyle w:val="27"/>
        <w:ind w:left="105" w:leftChars="50" w:right="105" w:rightChars="50" w:firstLine="640"/>
        <w:jc w:val="left"/>
        <w:outlineLvl w:val="1"/>
        <w:rPr>
          <w:rFonts w:hint="eastAsia" w:ascii="仿宋_GB2312" w:hAnsi="仿宋_GB2312" w:eastAsia="仿宋_GB2312" w:cs="仿宋_GB2312"/>
          <w:sz w:val="32"/>
          <w:szCs w:val="32"/>
        </w:rPr>
      </w:pPr>
      <w:bookmarkStart w:id="38" w:name="_Toc208391993"/>
      <w:r>
        <w:rPr>
          <w:rFonts w:hint="eastAsia" w:ascii="仿宋_GB2312" w:hAnsi="仿宋_GB2312" w:eastAsia="仿宋_GB2312" w:cs="仿宋_GB2312"/>
          <w:sz w:val="32"/>
          <w:szCs w:val="32"/>
        </w:rPr>
        <w:t>2024年度本年支出合计13354.03万元，其中：基本支出12124.03万元，占90.79%；项目支出1230万元，占9.21%。</w:t>
      </w:r>
      <w:bookmarkEnd w:id="38"/>
    </w:p>
    <w:p>
      <w:pPr>
        <w:ind w:right="105" w:rightChars="50"/>
        <w:rPr>
          <w:rFonts w:hint="eastAsia" w:eastAsia="仿宋_GB2312" w:cs="仿宋_GB2312"/>
          <w:sz w:val="32"/>
          <w:szCs w:val="32"/>
        </w:rPr>
      </w:pPr>
    </w:p>
    <w:p>
      <w:pPr>
        <w:ind w:left="105" w:leftChars="50" w:right="105" w:rightChars="50" w:firstLine="960" w:firstLineChars="300"/>
        <w:rPr>
          <w:rFonts w:eastAsia="仿宋_GB2312" w:cs="仿宋_GB2312"/>
          <w:sz w:val="32"/>
          <w:szCs w:val="32"/>
        </w:rPr>
      </w:pPr>
    </w:p>
    <w:p>
      <w:pPr>
        <w:ind w:left="105" w:leftChars="50" w:right="105" w:rightChars="50" w:firstLine="960" w:firstLineChars="300"/>
        <w:rPr>
          <w:rFonts w:hint="eastAsia" w:eastAsia="仿宋_GB2312" w:cs="仿宋_GB2312"/>
          <w:sz w:val="32"/>
          <w:szCs w:val="32"/>
        </w:rPr>
      </w:pPr>
    </w:p>
    <w:p>
      <w:pPr>
        <w:ind w:left="105" w:leftChars="50" w:right="105" w:rightChars="50" w:firstLine="960" w:firstLineChars="300"/>
      </w:pPr>
      <w:r>
        <w:rPr>
          <w:rFonts w:hint="eastAsia" w:eastAsia="仿宋_GB2312" w:cs="仿宋_GB2312"/>
          <w:sz w:val="32"/>
          <w:szCs w:val="32"/>
        </w:rPr>
        <w:t>（图3：支出决算结构图）（饼状图）</w:t>
      </w:r>
      <w:r>
        <w:rPr>
          <w:rFonts w:hint="eastAsia"/>
        </w:rPr>
        <w:drawing>
          <wp:inline distT="0" distB="0" distL="0" distR="0">
            <wp:extent cx="5067300" cy="3152775"/>
            <wp:effectExtent l="0" t="0" r="0" b="9525"/>
            <wp:docPr id="19352852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ind w:left="105" w:leftChars="50" w:right="105" w:rightChars="50"/>
      </w:pPr>
    </w:p>
    <w:p>
      <w:pPr>
        <w:ind w:left="105" w:leftChars="50" w:right="105" w:rightChars="50"/>
        <w:outlineLvl w:val="1"/>
        <w:rPr>
          <w:rFonts w:eastAsia="黑体"/>
          <w:sz w:val="32"/>
          <w:szCs w:val="32"/>
        </w:rPr>
      </w:pPr>
      <w:bookmarkStart w:id="39" w:name="_Toc15377208"/>
      <w:bookmarkStart w:id="40" w:name="_Toc15396606"/>
    </w:p>
    <w:p>
      <w:pPr>
        <w:pStyle w:val="6"/>
        <w:rPr>
          <w:rStyle w:val="29"/>
          <w:rFonts w:ascii="Times New Roman" w:hAnsi="Times New Roman" w:eastAsia="黑体"/>
          <w:b/>
          <w:bCs w:val="0"/>
        </w:rPr>
      </w:pPr>
      <w:bookmarkStart w:id="41" w:name="_Toc208391994"/>
      <w:r>
        <w:rPr>
          <w:rFonts w:hint="eastAsia"/>
        </w:rPr>
        <w:t>四、财</w:t>
      </w:r>
      <w:r>
        <w:rPr>
          <w:rStyle w:val="29"/>
          <w:rFonts w:hint="eastAsia" w:ascii="Times New Roman" w:hAnsi="Times New Roman" w:eastAsia="黑体"/>
          <w:b w:val="0"/>
          <w:bCs w:val="0"/>
        </w:rPr>
        <w:t>政拨款收入支出决算总体情况说明</w:t>
      </w:r>
      <w:bookmarkEnd w:id="39"/>
      <w:bookmarkEnd w:id="40"/>
      <w:bookmarkEnd w:id="41"/>
    </w:p>
    <w:p>
      <w:pPr>
        <w:ind w:left="105" w:leftChars="50" w:right="105" w:rightChars="50" w:firstLine="640" w:firstLineChars="20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13354.03</w:t>
      </w:r>
      <w:r>
        <w:rPr>
          <w:rFonts w:hint="eastAsia" w:eastAsia="仿宋_GB2312" w:cs="仿宋_GB2312"/>
          <w:sz w:val="32"/>
          <w:szCs w:val="32"/>
        </w:rPr>
        <w:t>万元。与2023年度相比，财政拨款收入总计、支出总计各减少569.62万元，下降4.1%。主要变动原因是</w:t>
      </w:r>
      <w:r>
        <w:rPr>
          <w:rFonts w:hint="eastAsia" w:ascii="仿宋_GB2312" w:hAnsi="仿宋_GB2312" w:eastAsia="仿宋_GB2312" w:cs="仿宋_GB2312"/>
          <w:sz w:val="32"/>
          <w:szCs w:val="32"/>
        </w:rPr>
        <w:t>人员经费及</w:t>
      </w:r>
      <w:r>
        <w:rPr>
          <w:rFonts w:hint="eastAsia" w:eastAsia="仿宋_GB2312" w:cs="仿宋_GB2312"/>
          <w:sz w:val="32"/>
          <w:szCs w:val="32"/>
        </w:rPr>
        <w:t>项目经费均有减少。</w:t>
      </w:r>
    </w:p>
    <w:p>
      <w:pPr>
        <w:ind w:left="105" w:leftChars="50" w:right="105" w:rightChars="50"/>
        <w:rPr>
          <w:rFonts w:eastAsia="仿宋_GB2312" w:cs="仿宋_GB2312"/>
          <w:sz w:val="32"/>
          <w:szCs w:val="32"/>
        </w:rPr>
      </w:pPr>
    </w:p>
    <w:p>
      <w:pPr>
        <w:ind w:left="105" w:leftChars="50" w:right="105" w:rightChars="50"/>
        <w:rPr>
          <w:rFonts w:eastAsia="仿宋_GB2312" w:cs="仿宋_GB2312"/>
          <w:sz w:val="32"/>
          <w:szCs w:val="32"/>
        </w:rPr>
      </w:pPr>
    </w:p>
    <w:p>
      <w:pPr>
        <w:ind w:right="105" w:rightChars="50"/>
        <w:rPr>
          <w:rFonts w:hint="eastAsia" w:eastAsia="仿宋_GB2312" w:cs="仿宋_GB2312"/>
          <w:sz w:val="32"/>
          <w:szCs w:val="32"/>
        </w:rPr>
      </w:pPr>
    </w:p>
    <w:p>
      <w:pPr>
        <w:ind w:left="105" w:leftChars="50" w:right="105" w:rightChars="50"/>
        <w:rPr>
          <w:rFonts w:hint="eastAsia" w:eastAsia="仿宋_GB2312" w:cs="仿宋_GB2312"/>
          <w:sz w:val="32"/>
          <w:szCs w:val="32"/>
        </w:rPr>
      </w:pPr>
    </w:p>
    <w:p>
      <w:pPr>
        <w:ind w:left="105" w:leftChars="50" w:right="105" w:rightChars="50"/>
        <w:rPr>
          <w:rFonts w:hint="eastAsia" w:eastAsia="仿宋_GB2312" w:cs="仿宋_GB2312"/>
          <w:sz w:val="32"/>
          <w:szCs w:val="32"/>
        </w:rPr>
      </w:pPr>
    </w:p>
    <w:p>
      <w:pPr>
        <w:ind w:left="105" w:leftChars="50" w:right="105" w:rightChars="50"/>
        <w:rPr>
          <w:rFonts w:hint="eastAsia" w:eastAsia="仿宋_GB2312" w:cs="仿宋_GB2312"/>
          <w:sz w:val="32"/>
          <w:szCs w:val="32"/>
        </w:rPr>
      </w:pPr>
    </w:p>
    <w:p>
      <w:pPr>
        <w:ind w:left="105" w:leftChars="50" w:right="105" w:rightChars="50"/>
        <w:rPr>
          <w:rFonts w:eastAsia="仿宋_GB2312" w:cs="仿宋_GB2312"/>
          <w:sz w:val="32"/>
          <w:szCs w:val="32"/>
        </w:rPr>
      </w:pPr>
      <w:r>
        <w:rPr>
          <w:rFonts w:hint="eastAsia" w:eastAsia="仿宋_GB2312" w:cs="仿宋_GB2312"/>
          <w:sz w:val="32"/>
          <w:szCs w:val="32"/>
        </w:rPr>
        <w:t>（图4：财政拨款收、支决算总计变动情况）（柱状图）</w:t>
      </w:r>
    </w:p>
    <w:p>
      <w:pPr>
        <w:pStyle w:val="2"/>
        <w:ind w:left="105" w:leftChars="50" w:right="105" w:rightChars="50"/>
      </w:pPr>
      <w:r>
        <w:drawing>
          <wp:inline distT="0" distB="0" distL="0" distR="0">
            <wp:extent cx="4962525" cy="2943225"/>
            <wp:effectExtent l="0" t="0" r="9525" b="9525"/>
            <wp:docPr id="107944656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left="105" w:leftChars="50" w:right="105" w:rightChars="50"/>
        <w:outlineLvl w:val="1"/>
        <w:rPr>
          <w:rFonts w:eastAsia="黑体"/>
          <w:sz w:val="32"/>
          <w:szCs w:val="32"/>
        </w:rPr>
      </w:pPr>
      <w:bookmarkStart w:id="42" w:name="_Toc15396607"/>
      <w:bookmarkStart w:id="43" w:name="_Toc15377209"/>
    </w:p>
    <w:p>
      <w:pPr>
        <w:pStyle w:val="6"/>
        <w:rPr>
          <w:rStyle w:val="29"/>
          <w:rFonts w:ascii="Times New Roman" w:hAnsi="Times New Roman" w:eastAsia="黑体"/>
          <w:b/>
          <w:bCs w:val="0"/>
        </w:rPr>
      </w:pPr>
      <w:bookmarkStart w:id="44" w:name="_Toc208391995"/>
      <w:r>
        <w:rPr>
          <w:rFonts w:hint="eastAsia"/>
        </w:rPr>
        <w:t>五、一</w:t>
      </w:r>
      <w:r>
        <w:rPr>
          <w:rStyle w:val="29"/>
          <w:rFonts w:hint="eastAsia" w:ascii="Times New Roman" w:hAnsi="Times New Roman" w:eastAsia="黑体"/>
          <w:b w:val="0"/>
          <w:bCs w:val="0"/>
        </w:rPr>
        <w:t>般公共预算财政拨款支出决算情况说明</w:t>
      </w:r>
      <w:bookmarkEnd w:id="42"/>
      <w:bookmarkEnd w:id="43"/>
      <w:bookmarkEnd w:id="44"/>
    </w:p>
    <w:p>
      <w:pPr>
        <w:ind w:right="105" w:rightChars="50"/>
        <w:outlineLvl w:val="2"/>
        <w:rPr>
          <w:rFonts w:eastAsia="楷体_GB2312" w:cs="楷体_GB2312"/>
          <w:b/>
          <w:sz w:val="32"/>
          <w:szCs w:val="32"/>
        </w:rPr>
      </w:pPr>
      <w:bookmarkStart w:id="45" w:name="_Toc15377210"/>
      <w:bookmarkStart w:id="46" w:name="_Toc208391996"/>
      <w:r>
        <w:rPr>
          <w:rFonts w:hint="eastAsia" w:eastAsia="楷体_GB2312" w:cs="楷体_GB2312"/>
          <w:b/>
          <w:sz w:val="32"/>
          <w:szCs w:val="32"/>
        </w:rPr>
        <w:t>（一）一般公共预算财政拨款支出决算总体情况</w:t>
      </w:r>
      <w:bookmarkEnd w:id="45"/>
      <w:bookmarkEnd w:id="46"/>
    </w:p>
    <w:p>
      <w:pPr>
        <w:ind w:left="105" w:leftChars="50" w:right="105" w:rightChars="50" w:firstLine="640" w:firstLineChars="200"/>
        <w:rPr>
          <w:rFonts w:eastAsia="仿宋_GB2312" w:cs="仿宋_GB2312"/>
          <w:sz w:val="32"/>
          <w:szCs w:val="32"/>
        </w:rPr>
      </w:pPr>
      <w:r>
        <w:rPr>
          <w:rFonts w:hint="eastAsia" w:ascii="仿宋_GB2312" w:hAnsi="仿宋_GB2312" w:eastAsia="仿宋_GB2312" w:cs="仿宋_GB2312"/>
          <w:sz w:val="32"/>
          <w:szCs w:val="32"/>
        </w:rPr>
        <w:t>2024年度一般公共预算财政拨款支出13354.03万元，占本年支出合计的100%。与2023年度相比，一般公共预算财政拨款支出减少569.62万元，下降4.1%。主要变动原因是人员经费及</w:t>
      </w:r>
      <w:r>
        <w:rPr>
          <w:rFonts w:hint="eastAsia" w:eastAsia="仿宋_GB2312" w:cs="仿宋_GB2312"/>
          <w:sz w:val="32"/>
          <w:szCs w:val="32"/>
        </w:rPr>
        <w:t>项目经费均有减少</w:t>
      </w:r>
      <w:r>
        <w:rPr>
          <w:rFonts w:hint="eastAsia" w:ascii="仿宋_GB2312" w:hAnsi="仿宋_GB2312" w:eastAsia="仿宋_GB2312" w:cs="仿宋_GB2312"/>
          <w:sz w:val="32"/>
          <w:szCs w:val="32"/>
        </w:rPr>
        <w:t>。</w:t>
      </w:r>
    </w:p>
    <w:p>
      <w:pPr>
        <w:ind w:left="105" w:leftChars="50" w:right="105" w:rightChars="50"/>
        <w:rPr>
          <w:rFonts w:eastAsia="仿宋_GB2312" w:cs="仿宋_GB2312"/>
          <w:sz w:val="32"/>
          <w:szCs w:val="32"/>
        </w:rPr>
      </w:pPr>
    </w:p>
    <w:p>
      <w:pPr>
        <w:pStyle w:val="2"/>
        <w:rPr>
          <w:rFonts w:eastAsia="仿宋_GB2312" w:cs="仿宋_GB2312"/>
          <w:sz w:val="32"/>
          <w:szCs w:val="32"/>
        </w:rPr>
      </w:pPr>
    </w:p>
    <w:p>
      <w:pPr>
        <w:pStyle w:val="3"/>
        <w:ind w:left="0" w:leftChars="0" w:firstLine="0" w:firstLineChars="0"/>
        <w:rPr>
          <w:rFonts w:hint="eastAsia" w:eastAsia="仿宋_GB2312" w:cs="仿宋_GB2312"/>
          <w:sz w:val="32"/>
        </w:rPr>
      </w:pPr>
    </w:p>
    <w:p>
      <w:pPr>
        <w:pStyle w:val="3"/>
        <w:ind w:left="0" w:leftChars="0" w:firstLine="0" w:firstLineChars="0"/>
        <w:rPr>
          <w:rFonts w:hint="eastAsia" w:eastAsia="仿宋_GB2312" w:cs="仿宋_GB2312"/>
          <w:sz w:val="32"/>
        </w:rPr>
      </w:pPr>
    </w:p>
    <w:p>
      <w:pPr>
        <w:pStyle w:val="3"/>
        <w:ind w:left="0" w:leftChars="0" w:firstLine="0" w:firstLineChars="0"/>
        <w:rPr>
          <w:rFonts w:hint="eastAsia" w:eastAsia="仿宋_GB2312" w:cs="仿宋_GB2312"/>
          <w:sz w:val="32"/>
        </w:rPr>
      </w:pPr>
    </w:p>
    <w:p>
      <w:pPr>
        <w:pStyle w:val="3"/>
        <w:ind w:left="0" w:leftChars="0" w:firstLine="0" w:firstLineChars="0"/>
        <w:rPr>
          <w:rFonts w:hint="eastAsia" w:eastAsia="仿宋_GB2312" w:cs="仿宋_GB2312"/>
          <w:sz w:val="32"/>
        </w:rPr>
      </w:pPr>
    </w:p>
    <w:p>
      <w:pPr>
        <w:ind w:left="3305" w:leftChars="50" w:right="105" w:rightChars="50" w:hanging="3200" w:hangingChars="1000"/>
      </w:pPr>
      <w:r>
        <w:rPr>
          <w:rFonts w:hint="eastAsia" w:eastAsia="仿宋_GB2312" w:cs="仿宋_GB2312"/>
          <w:sz w:val="32"/>
          <w:szCs w:val="32"/>
        </w:rPr>
        <w:t>（图5：一般公共预算财政拨款支出决算变动情况）</w:t>
      </w:r>
      <w:r>
        <w:rPr>
          <w:rFonts w:hint="eastAsia" w:eastAsia="仿宋_GB2312" w:cs="仿宋_GB2312"/>
          <w:sz w:val="32"/>
          <w:szCs w:val="32"/>
          <w:lang w:val="en-US" w:eastAsia="zh-CN"/>
        </w:rPr>
        <w:t xml:space="preserve">     </w:t>
      </w:r>
      <w:r>
        <w:rPr>
          <w:rFonts w:hint="eastAsia" w:eastAsia="仿宋_GB2312" w:cs="仿宋_GB2312"/>
          <w:sz w:val="32"/>
          <w:szCs w:val="32"/>
        </w:rPr>
        <w:t>（柱状图）</w:t>
      </w:r>
    </w:p>
    <w:p>
      <w:pPr>
        <w:pStyle w:val="2"/>
        <w:ind w:left="105" w:leftChars="50" w:right="105" w:rightChars="50"/>
      </w:pPr>
    </w:p>
    <w:p>
      <w:pPr>
        <w:pStyle w:val="3"/>
        <w:ind w:left="105" w:leftChars="50" w:right="105" w:rightChars="50" w:firstLine="0" w:firstLineChars="0"/>
      </w:pPr>
      <w:r>
        <w:drawing>
          <wp:inline distT="0" distB="0" distL="0" distR="0">
            <wp:extent cx="5029200" cy="3924300"/>
            <wp:effectExtent l="0" t="0" r="0" b="0"/>
            <wp:docPr id="1943558822"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3"/>
        <w:ind w:left="105" w:leftChars="50" w:right="105" w:rightChars="50" w:firstLine="0" w:firstLineChars="0"/>
      </w:pPr>
    </w:p>
    <w:p>
      <w:pPr>
        <w:ind w:left="105" w:leftChars="50" w:right="105" w:rightChars="50"/>
        <w:outlineLvl w:val="2"/>
        <w:rPr>
          <w:rFonts w:eastAsia="楷体_GB2312" w:cs="楷体_GB2312"/>
          <w:b/>
          <w:sz w:val="32"/>
          <w:szCs w:val="32"/>
        </w:rPr>
      </w:pPr>
      <w:bookmarkStart w:id="47" w:name="_Toc15377211"/>
      <w:bookmarkStart w:id="48" w:name="_Toc208391997"/>
      <w:r>
        <w:rPr>
          <w:rFonts w:hint="eastAsia" w:eastAsia="楷体_GB2312" w:cs="楷体_GB2312"/>
          <w:b/>
          <w:sz w:val="32"/>
          <w:szCs w:val="32"/>
        </w:rPr>
        <w:t>（二）一般公共预算财政拨款支出决算结构情况</w:t>
      </w:r>
      <w:bookmarkEnd w:id="47"/>
      <w:bookmarkEnd w:id="48"/>
    </w:p>
    <w:p>
      <w:pPr>
        <w:ind w:left="105" w:leftChars="50" w:right="105" w:rightChars="50" w:firstLine="640" w:firstLineChars="200"/>
        <w:rPr>
          <w:rFonts w:eastAsia="仿宋_GB2312" w:cs="仿宋_GB2312"/>
          <w:b/>
          <w:bCs/>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13354.03万元</w:t>
      </w:r>
      <w:r>
        <w:rPr>
          <w:rFonts w:hint="eastAsia" w:eastAsia="仿宋_GB2312" w:cs="仿宋_GB2312"/>
          <w:sz w:val="32"/>
          <w:szCs w:val="32"/>
        </w:rPr>
        <w:t>，主要用于以下方面：一般公共服务支出0万元，占0%；公共安全支出9747.8万元，占73%；教育支出0万元，占0%；科学技术支出0万元，占0%；文化旅游体育与传媒支出0万元，占0%；社会保障和就业支出2219.69万元，占17%；卫生健康支出574.62万元，占5%；住房保障支出811.92万元，占6%；</w:t>
      </w:r>
    </w:p>
    <w:p>
      <w:pPr>
        <w:ind w:left="105" w:leftChars="50" w:right="105" w:rightChars="50"/>
        <w:rPr>
          <w:rFonts w:hint="eastAsia" w:eastAsia="仿宋_GB2312" w:cs="仿宋_GB2312"/>
          <w:sz w:val="32"/>
          <w:szCs w:val="32"/>
        </w:rPr>
      </w:pPr>
    </w:p>
    <w:p>
      <w:pPr>
        <w:ind w:left="105" w:leftChars="50" w:right="105" w:rightChars="50"/>
        <w:rPr>
          <w:rFonts w:eastAsia="仿宋_GB2312" w:cs="仿宋_GB2312"/>
          <w:sz w:val="32"/>
          <w:szCs w:val="32"/>
        </w:rPr>
      </w:pPr>
      <w:r>
        <w:rPr>
          <w:rFonts w:hint="eastAsia" w:eastAsia="仿宋_GB2312" w:cs="仿宋_GB2312"/>
          <w:sz w:val="32"/>
          <w:szCs w:val="32"/>
        </w:rPr>
        <w:t>（图6：一般公共预算财政拨款支出决算结构）（饼状图）</w:t>
      </w:r>
    </w:p>
    <w:p>
      <w:pPr>
        <w:ind w:right="105" w:rightChars="50"/>
        <w:outlineLvl w:val="2"/>
        <w:rPr>
          <w:rFonts w:eastAsia="楷体_GB2312" w:cs="楷体_GB2312"/>
          <w:b/>
          <w:sz w:val="32"/>
          <w:szCs w:val="32"/>
        </w:rPr>
      </w:pPr>
      <w:bookmarkStart w:id="49" w:name="_Toc15377212"/>
    </w:p>
    <w:p>
      <w:pPr>
        <w:ind w:left="105" w:leftChars="50" w:right="105" w:rightChars="50"/>
        <w:outlineLvl w:val="2"/>
        <w:rPr>
          <w:rFonts w:eastAsia="楷体_GB2312" w:cs="楷体_GB2312"/>
          <w:b/>
          <w:sz w:val="32"/>
          <w:szCs w:val="32"/>
        </w:rPr>
      </w:pPr>
      <w:bookmarkStart w:id="50" w:name="_Toc208391998"/>
      <w:r>
        <w:drawing>
          <wp:inline distT="0" distB="0" distL="0" distR="0">
            <wp:extent cx="5143500" cy="2857500"/>
            <wp:effectExtent l="0" t="0" r="0" b="0"/>
            <wp:docPr id="1654978747"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50"/>
    </w:p>
    <w:p>
      <w:pPr>
        <w:ind w:left="105" w:leftChars="50" w:right="105" w:rightChars="50"/>
        <w:outlineLvl w:val="2"/>
        <w:rPr>
          <w:rFonts w:eastAsia="楷体_GB2312" w:cs="楷体_GB2312"/>
          <w:b/>
          <w:sz w:val="32"/>
          <w:szCs w:val="32"/>
        </w:rPr>
      </w:pPr>
    </w:p>
    <w:p>
      <w:pPr>
        <w:ind w:left="105" w:leftChars="50" w:right="105" w:rightChars="50"/>
        <w:outlineLvl w:val="2"/>
        <w:rPr>
          <w:rFonts w:eastAsia="楷体_GB2312" w:cs="楷体_GB2312"/>
          <w:b/>
          <w:sz w:val="32"/>
          <w:szCs w:val="32"/>
        </w:rPr>
      </w:pPr>
      <w:bookmarkStart w:id="51" w:name="_Toc208391999"/>
      <w:r>
        <w:rPr>
          <w:rFonts w:hint="eastAsia" w:eastAsia="楷体_GB2312" w:cs="楷体_GB2312"/>
          <w:b/>
          <w:sz w:val="32"/>
          <w:szCs w:val="32"/>
        </w:rPr>
        <w:t>（三）一般公共预算财政拨款支出决算具体情况</w:t>
      </w:r>
      <w:bookmarkEnd w:id="49"/>
      <w:bookmarkEnd w:id="51"/>
    </w:p>
    <w:p>
      <w:pPr>
        <w:ind w:left="105" w:leftChars="50" w:right="105" w:rightChars="50" w:firstLine="640" w:firstLineChars="200"/>
        <w:rPr>
          <w:rFonts w:eastAsia="仿宋_GB2312" w:cs="仿宋_GB2312"/>
          <w:sz w:val="32"/>
          <w:szCs w:val="32"/>
        </w:rPr>
      </w:pPr>
      <w:bookmarkStart w:id="52" w:name="_Toc15377213"/>
      <w:bookmarkStart w:id="53" w:name="_Toc15378460"/>
      <w:bookmarkStart w:id="54"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13354.03，</w:t>
      </w:r>
      <w:r>
        <w:rPr>
          <w:rFonts w:hint="eastAsia" w:eastAsia="仿宋_GB2312" w:cs="仿宋_GB2312"/>
          <w:sz w:val="32"/>
          <w:szCs w:val="32"/>
        </w:rPr>
        <w:t>完成预算100%。其中：</w:t>
      </w:r>
      <w:bookmarkEnd w:id="52"/>
      <w:bookmarkEnd w:id="53"/>
      <w:bookmarkEnd w:id="54"/>
    </w:p>
    <w:p>
      <w:pPr>
        <w:spacing w:line="600" w:lineRule="exact"/>
        <w:ind w:firstLine="642" w:firstLineChars="200"/>
        <w:rPr>
          <w:rFonts w:hint="eastAsia" w:ascii="仿宋" w:hAnsi="仿宋" w:eastAsia="仿宋"/>
          <w:b/>
          <w:sz w:val="32"/>
          <w:szCs w:val="32"/>
        </w:rPr>
      </w:pPr>
      <w:r>
        <w:rPr>
          <w:rStyle w:val="17"/>
          <w:rFonts w:hint="eastAsia" w:ascii="仿宋" w:hAnsi="仿宋" w:eastAsia="仿宋"/>
          <w:bCs/>
          <w:sz w:val="32"/>
          <w:szCs w:val="32"/>
        </w:rPr>
        <w:t>1</w:t>
      </w:r>
      <w:r>
        <w:rPr>
          <w:rStyle w:val="17"/>
          <w:rFonts w:ascii="仿宋" w:hAnsi="仿宋" w:eastAsia="仿宋"/>
          <w:bCs/>
          <w:sz w:val="32"/>
          <w:szCs w:val="32"/>
        </w:rPr>
        <w:t>.</w:t>
      </w:r>
      <w:r>
        <w:rPr>
          <w:rStyle w:val="17"/>
          <w:rFonts w:hint="eastAsia" w:ascii="仿宋" w:hAnsi="仿宋" w:eastAsia="仿宋"/>
          <w:bCs/>
          <w:sz w:val="32"/>
          <w:szCs w:val="32"/>
        </w:rPr>
        <w:t>公共安全支出（类）公安（款）行政运行（项）</w:t>
      </w:r>
      <w:r>
        <w:rPr>
          <w:rStyle w:val="17"/>
          <w:rFonts w:ascii="仿宋" w:hAnsi="仿宋" w:eastAsia="仿宋"/>
          <w:bCs/>
          <w:sz w:val="32"/>
          <w:szCs w:val="32"/>
        </w:rPr>
        <w:t>:</w:t>
      </w:r>
      <w:r>
        <w:rPr>
          <w:rStyle w:val="17"/>
          <w:rFonts w:hint="eastAsia" w:ascii="仿宋" w:hAnsi="仿宋" w:eastAsia="仿宋"/>
          <w:b w:val="0"/>
          <w:bCs/>
          <w:sz w:val="32"/>
          <w:szCs w:val="32"/>
        </w:rPr>
        <w:t>支出决算为8517.8万元，完成预算100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2" w:firstLineChars="200"/>
        <w:rPr>
          <w:rFonts w:hint="eastAsia" w:ascii="仿宋" w:hAnsi="仿宋" w:eastAsia="仿宋"/>
          <w:b/>
          <w:sz w:val="32"/>
          <w:szCs w:val="32"/>
        </w:rPr>
      </w:pPr>
      <w:r>
        <w:rPr>
          <w:rStyle w:val="17"/>
          <w:rFonts w:hint="eastAsia" w:ascii="仿宋" w:hAnsi="仿宋" w:eastAsia="仿宋"/>
          <w:bCs/>
          <w:sz w:val="32"/>
          <w:szCs w:val="32"/>
        </w:rPr>
        <w:t>2</w:t>
      </w:r>
      <w:r>
        <w:rPr>
          <w:rStyle w:val="17"/>
          <w:rFonts w:ascii="仿宋" w:hAnsi="仿宋" w:eastAsia="仿宋"/>
          <w:bCs/>
          <w:sz w:val="32"/>
          <w:szCs w:val="32"/>
        </w:rPr>
        <w:t>.</w:t>
      </w:r>
      <w:r>
        <w:rPr>
          <w:rStyle w:val="17"/>
          <w:rFonts w:hint="eastAsia" w:ascii="仿宋" w:hAnsi="仿宋" w:eastAsia="仿宋" w:cstheme="minorBidi"/>
          <w:bCs/>
          <w:sz w:val="32"/>
          <w:szCs w:val="32"/>
        </w:rPr>
        <w:t>公共安全支出（类）公安（款）一般行政管理事</w:t>
      </w:r>
      <w:r>
        <w:rPr>
          <w:rStyle w:val="17"/>
          <w:rFonts w:hint="eastAsia" w:ascii="仿宋" w:hAnsi="仿宋" w:eastAsia="仿宋"/>
          <w:bCs/>
          <w:sz w:val="32"/>
          <w:szCs w:val="32"/>
        </w:rPr>
        <w:t>务（项）</w:t>
      </w:r>
      <w:r>
        <w:rPr>
          <w:rStyle w:val="17"/>
          <w:rFonts w:ascii="仿宋" w:hAnsi="仿宋" w:eastAsia="仿宋"/>
          <w:bCs/>
          <w:sz w:val="32"/>
          <w:szCs w:val="32"/>
        </w:rPr>
        <w:t>:</w:t>
      </w:r>
      <w:r>
        <w:rPr>
          <w:rStyle w:val="17"/>
          <w:rFonts w:hint="eastAsia" w:ascii="仿宋" w:hAnsi="仿宋" w:eastAsia="仿宋"/>
          <w:b w:val="0"/>
          <w:bCs/>
          <w:sz w:val="32"/>
          <w:szCs w:val="32"/>
        </w:rPr>
        <w:t>支出决算为259.11万元，完成预算100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rPr>
        <w:t>3</w:t>
      </w:r>
      <w:r>
        <w:rPr>
          <w:rStyle w:val="17"/>
          <w:rFonts w:ascii="仿宋" w:hAnsi="仿宋" w:eastAsia="仿宋"/>
          <w:bCs/>
          <w:sz w:val="32"/>
          <w:szCs w:val="32"/>
        </w:rPr>
        <w:t>.</w:t>
      </w:r>
      <w:r>
        <w:rPr>
          <w:rStyle w:val="17"/>
          <w:rFonts w:hint="eastAsia" w:ascii="仿宋" w:hAnsi="仿宋" w:eastAsia="仿宋"/>
          <w:bCs/>
          <w:sz w:val="32"/>
          <w:szCs w:val="32"/>
        </w:rPr>
        <w:t>公共安全支出（类）公安（款）其他公安支出（项）</w:t>
      </w:r>
      <w:r>
        <w:rPr>
          <w:rStyle w:val="17"/>
          <w:rFonts w:ascii="仿宋" w:hAnsi="仿宋" w:eastAsia="仿宋"/>
          <w:bCs/>
          <w:sz w:val="32"/>
          <w:szCs w:val="32"/>
        </w:rPr>
        <w:t>:</w:t>
      </w:r>
      <w:r>
        <w:rPr>
          <w:rStyle w:val="17"/>
          <w:rFonts w:hint="eastAsia" w:ascii="仿宋" w:hAnsi="仿宋" w:eastAsia="仿宋"/>
          <w:b w:val="0"/>
          <w:bCs/>
          <w:sz w:val="32"/>
          <w:szCs w:val="32"/>
        </w:rPr>
        <w:t>支出决算为970.89万元，完成预算100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2"/>
      </w:pP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4</w:t>
      </w:r>
      <w:r>
        <w:rPr>
          <w:rStyle w:val="17"/>
          <w:rFonts w:ascii="仿宋" w:hAnsi="仿宋" w:eastAsia="仿宋"/>
          <w:bCs/>
          <w:sz w:val="32"/>
          <w:szCs w:val="32"/>
        </w:rPr>
        <w:t>.</w:t>
      </w:r>
      <w:r>
        <w:rPr>
          <w:rStyle w:val="17"/>
          <w:rFonts w:hint="eastAsia" w:ascii="仿宋" w:hAnsi="仿宋" w:eastAsia="仿宋"/>
          <w:bCs/>
          <w:sz w:val="32"/>
          <w:szCs w:val="32"/>
        </w:rPr>
        <w:t>社会保障和就业支出（类）行政事业单位养老支出（款）行政单位离退休（项）</w:t>
      </w:r>
      <w:r>
        <w:rPr>
          <w:rStyle w:val="17"/>
          <w:rFonts w:ascii="仿宋" w:hAnsi="仿宋" w:eastAsia="仿宋"/>
          <w:bCs/>
          <w:sz w:val="32"/>
          <w:szCs w:val="32"/>
        </w:rPr>
        <w:t>:</w:t>
      </w:r>
      <w:r>
        <w:rPr>
          <w:rStyle w:val="17"/>
          <w:rFonts w:hint="eastAsia" w:ascii="仿宋" w:hAnsi="仿宋" w:eastAsia="仿宋"/>
          <w:b w:val="0"/>
          <w:bCs/>
          <w:sz w:val="32"/>
          <w:szCs w:val="32"/>
        </w:rPr>
        <w:t>支出决算为960.73万元，完成预算100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5</w:t>
      </w:r>
      <w:r>
        <w:rPr>
          <w:rStyle w:val="17"/>
          <w:rFonts w:ascii="仿宋" w:hAnsi="仿宋" w:eastAsia="仿宋"/>
          <w:bCs/>
          <w:sz w:val="32"/>
          <w:szCs w:val="32"/>
        </w:rPr>
        <w:t>.</w:t>
      </w:r>
      <w:r>
        <w:rPr>
          <w:rStyle w:val="17"/>
          <w:rFonts w:hint="eastAsia" w:ascii="仿宋" w:hAnsi="仿宋" w:eastAsia="仿宋"/>
          <w:bCs/>
          <w:sz w:val="32"/>
          <w:szCs w:val="32"/>
        </w:rPr>
        <w:t>社会保障和就业支出（类）行政事业单位养老支出（款）机关事业单位基本养老保险缴费支出（项）</w:t>
      </w:r>
      <w:r>
        <w:rPr>
          <w:rStyle w:val="17"/>
          <w:rFonts w:ascii="仿宋" w:hAnsi="仿宋" w:eastAsia="仿宋"/>
          <w:bCs/>
          <w:sz w:val="32"/>
          <w:szCs w:val="32"/>
        </w:rPr>
        <w:t>:</w:t>
      </w:r>
      <w:r>
        <w:rPr>
          <w:rStyle w:val="17"/>
          <w:rFonts w:hint="eastAsia" w:ascii="仿宋" w:hAnsi="仿宋" w:eastAsia="仿宋"/>
          <w:b w:val="0"/>
          <w:bCs/>
          <w:sz w:val="32"/>
          <w:szCs w:val="32"/>
        </w:rPr>
        <w:t>支出决算为982.16万元，完成预算100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6</w:t>
      </w:r>
      <w:r>
        <w:rPr>
          <w:rStyle w:val="17"/>
          <w:rFonts w:ascii="仿宋" w:hAnsi="仿宋" w:eastAsia="仿宋"/>
          <w:bCs/>
          <w:sz w:val="32"/>
          <w:szCs w:val="32"/>
        </w:rPr>
        <w:t>.</w:t>
      </w:r>
      <w:r>
        <w:rPr>
          <w:rStyle w:val="17"/>
          <w:rFonts w:hint="eastAsia" w:ascii="仿宋" w:hAnsi="仿宋" w:eastAsia="仿宋"/>
          <w:bCs/>
          <w:sz w:val="32"/>
          <w:szCs w:val="32"/>
        </w:rPr>
        <w:t>社会保障和就业支出（类）行政事业单位养老支出（款）机关事业单位职业年金缴费支出（项）</w:t>
      </w:r>
      <w:r>
        <w:rPr>
          <w:rStyle w:val="17"/>
          <w:rFonts w:ascii="仿宋" w:hAnsi="仿宋" w:eastAsia="仿宋"/>
          <w:bCs/>
          <w:sz w:val="32"/>
          <w:szCs w:val="32"/>
        </w:rPr>
        <w:t>:</w:t>
      </w:r>
      <w:r>
        <w:rPr>
          <w:rStyle w:val="17"/>
          <w:rFonts w:hint="eastAsia" w:ascii="仿宋" w:hAnsi="仿宋" w:eastAsia="仿宋"/>
          <w:b w:val="0"/>
          <w:bCs/>
          <w:sz w:val="32"/>
          <w:szCs w:val="32"/>
        </w:rPr>
        <w:t>支出决算为66.24万元，完成预算100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7</w:t>
      </w:r>
      <w:r>
        <w:rPr>
          <w:rStyle w:val="17"/>
          <w:rFonts w:ascii="仿宋" w:hAnsi="仿宋" w:eastAsia="仿宋"/>
          <w:bCs/>
          <w:sz w:val="32"/>
          <w:szCs w:val="32"/>
        </w:rPr>
        <w:t>.</w:t>
      </w:r>
      <w:r>
        <w:rPr>
          <w:rStyle w:val="17"/>
          <w:rFonts w:hint="eastAsia" w:ascii="仿宋" w:hAnsi="仿宋" w:eastAsia="仿宋"/>
          <w:bCs/>
          <w:sz w:val="32"/>
          <w:szCs w:val="32"/>
        </w:rPr>
        <w:t>社会保障和就业支出（类）抚恤（款）死亡抚恤（项）</w:t>
      </w:r>
      <w:r>
        <w:rPr>
          <w:rStyle w:val="17"/>
          <w:rFonts w:ascii="仿宋" w:hAnsi="仿宋" w:eastAsia="仿宋"/>
          <w:bCs/>
          <w:sz w:val="32"/>
          <w:szCs w:val="32"/>
        </w:rPr>
        <w:t>:</w:t>
      </w:r>
      <w:r>
        <w:rPr>
          <w:rStyle w:val="17"/>
          <w:rFonts w:hint="eastAsia" w:ascii="仿宋" w:hAnsi="仿宋" w:eastAsia="仿宋"/>
          <w:b w:val="0"/>
          <w:bCs/>
          <w:sz w:val="32"/>
          <w:szCs w:val="32"/>
        </w:rPr>
        <w:t>支出决算为210.56万元，完成预算100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2"/>
      </w:pPr>
    </w:p>
    <w:p>
      <w:pPr>
        <w:pStyle w:val="2"/>
      </w:pPr>
    </w:p>
    <w:p>
      <w:pPr>
        <w:spacing w:line="600" w:lineRule="exact"/>
        <w:ind w:firstLine="642" w:firstLineChars="200"/>
        <w:rPr>
          <w:rFonts w:hint="eastAsia" w:ascii="仿宋" w:hAnsi="仿宋" w:eastAsia="仿宋"/>
          <w:b/>
          <w:sz w:val="32"/>
          <w:szCs w:val="32"/>
        </w:rPr>
      </w:pPr>
      <w:r>
        <w:rPr>
          <w:rStyle w:val="17"/>
          <w:rFonts w:hint="eastAsia" w:ascii="仿宋" w:hAnsi="仿宋" w:eastAsia="仿宋"/>
          <w:bCs/>
          <w:sz w:val="32"/>
          <w:szCs w:val="32"/>
          <w:lang w:val="en-US" w:eastAsia="zh-CN"/>
        </w:rPr>
        <w:t>8</w:t>
      </w:r>
      <w:r>
        <w:rPr>
          <w:rStyle w:val="17"/>
          <w:rFonts w:ascii="仿宋" w:hAnsi="仿宋" w:eastAsia="仿宋"/>
          <w:bCs/>
          <w:sz w:val="32"/>
          <w:szCs w:val="32"/>
        </w:rPr>
        <w:t>.</w:t>
      </w:r>
      <w:r>
        <w:rPr>
          <w:rFonts w:hint="eastAsia" w:ascii="仿宋" w:hAnsi="仿宋" w:eastAsia="仿宋"/>
          <w:b/>
          <w:bCs/>
          <w:sz w:val="32"/>
          <w:szCs w:val="32"/>
        </w:rPr>
        <w:t>卫生健康支出</w:t>
      </w:r>
      <w:r>
        <w:rPr>
          <w:rStyle w:val="17"/>
          <w:rFonts w:hint="eastAsia" w:ascii="仿宋" w:hAnsi="仿宋" w:eastAsia="仿宋"/>
          <w:bCs/>
          <w:sz w:val="32"/>
          <w:szCs w:val="32"/>
        </w:rPr>
        <w:t>（类）行政事业单位医疗（款）行政单位医疗（项）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支出决算为520.98万元，完成预算100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9</w:t>
      </w:r>
      <w:r>
        <w:rPr>
          <w:rStyle w:val="17"/>
          <w:rFonts w:ascii="仿宋" w:hAnsi="仿宋" w:eastAsia="仿宋"/>
          <w:bCs/>
          <w:sz w:val="32"/>
          <w:szCs w:val="32"/>
        </w:rPr>
        <w:t>.</w:t>
      </w:r>
      <w:r>
        <w:rPr>
          <w:rFonts w:hint="eastAsia" w:ascii="仿宋" w:hAnsi="仿宋" w:eastAsia="仿宋"/>
          <w:b/>
          <w:bCs/>
          <w:sz w:val="32"/>
          <w:szCs w:val="32"/>
        </w:rPr>
        <w:t>卫生健康支出</w:t>
      </w:r>
      <w:r>
        <w:rPr>
          <w:rStyle w:val="17"/>
          <w:rFonts w:hint="eastAsia" w:ascii="仿宋" w:hAnsi="仿宋" w:eastAsia="仿宋"/>
          <w:bCs/>
          <w:sz w:val="32"/>
          <w:szCs w:val="32"/>
        </w:rPr>
        <w:t>（类）行政事业单位医疗（款）公务员医疗补助（项）</w:t>
      </w:r>
      <w:r>
        <w:rPr>
          <w:rStyle w:val="17"/>
          <w:rFonts w:ascii="仿宋" w:hAnsi="仿宋" w:eastAsia="仿宋"/>
          <w:bCs/>
          <w:sz w:val="32"/>
          <w:szCs w:val="32"/>
        </w:rPr>
        <w:t>:</w:t>
      </w:r>
      <w:r>
        <w:rPr>
          <w:rStyle w:val="17"/>
          <w:rFonts w:hint="eastAsia" w:ascii="仿宋" w:hAnsi="仿宋" w:eastAsia="仿宋"/>
          <w:b w:val="0"/>
          <w:bCs/>
          <w:sz w:val="32"/>
          <w:szCs w:val="32"/>
        </w:rPr>
        <w:t>支出决算为53.64万元，完成预算100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2" w:firstLineChars="200"/>
        <w:rPr>
          <w:rFonts w:eastAsia="仿宋_GB2312" w:cs="仿宋_GB2312"/>
          <w:sz w:val="32"/>
          <w:szCs w:val="32"/>
        </w:rPr>
      </w:pPr>
      <w:r>
        <w:rPr>
          <w:rStyle w:val="17"/>
          <w:rFonts w:hint="eastAsia" w:ascii="仿宋" w:hAnsi="仿宋" w:eastAsia="仿宋"/>
          <w:bCs/>
          <w:sz w:val="32"/>
          <w:szCs w:val="32"/>
          <w:lang w:val="en-US" w:eastAsia="zh-CN"/>
        </w:rPr>
        <w:t>10</w:t>
      </w:r>
      <w:r>
        <w:rPr>
          <w:rStyle w:val="17"/>
          <w:rFonts w:ascii="仿宋" w:hAnsi="仿宋" w:eastAsia="仿宋"/>
          <w:bCs/>
          <w:sz w:val="32"/>
          <w:szCs w:val="32"/>
        </w:rPr>
        <w:t>.</w:t>
      </w:r>
      <w:r>
        <w:rPr>
          <w:rFonts w:hint="eastAsia" w:ascii="仿宋" w:hAnsi="仿宋" w:eastAsia="仿宋"/>
          <w:b/>
          <w:bCs/>
          <w:sz w:val="32"/>
          <w:szCs w:val="32"/>
        </w:rPr>
        <w:t>住房保障支出</w:t>
      </w:r>
      <w:r>
        <w:rPr>
          <w:rStyle w:val="17"/>
          <w:rFonts w:hint="eastAsia" w:ascii="仿宋" w:hAnsi="仿宋" w:eastAsia="仿宋"/>
          <w:bCs/>
          <w:sz w:val="32"/>
          <w:szCs w:val="32"/>
        </w:rPr>
        <w:t>（类）住房改革支出（款）住房公积金（项）</w:t>
      </w:r>
      <w:r>
        <w:rPr>
          <w:rStyle w:val="17"/>
          <w:rFonts w:ascii="仿宋" w:hAnsi="仿宋" w:eastAsia="仿宋"/>
          <w:bCs/>
          <w:sz w:val="32"/>
          <w:szCs w:val="32"/>
        </w:rPr>
        <w:t>:</w:t>
      </w:r>
      <w:r>
        <w:rPr>
          <w:rStyle w:val="17"/>
          <w:rFonts w:hint="eastAsia" w:ascii="仿宋" w:hAnsi="仿宋" w:eastAsia="仿宋"/>
          <w:b w:val="0"/>
          <w:bCs/>
          <w:sz w:val="32"/>
          <w:szCs w:val="32"/>
        </w:rPr>
        <w:t>支出决算为811.92万元，完成预算100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tabs>
          <w:tab w:val="right" w:pos="8306"/>
        </w:tabs>
        <w:ind w:left="105" w:leftChars="50" w:right="105" w:rightChars="50"/>
        <w:outlineLvl w:val="1"/>
        <w:rPr>
          <w:rFonts w:hint="eastAsia" w:eastAsia="黑体"/>
          <w:sz w:val="32"/>
          <w:szCs w:val="32"/>
        </w:rPr>
      </w:pPr>
      <w:bookmarkStart w:id="55" w:name="_Toc208392000"/>
      <w:bookmarkStart w:id="56" w:name="_Toc15396608"/>
      <w:bookmarkStart w:id="57" w:name="_Toc15377214"/>
    </w:p>
    <w:p>
      <w:pPr>
        <w:tabs>
          <w:tab w:val="right" w:pos="8306"/>
        </w:tabs>
        <w:ind w:left="105" w:leftChars="50" w:right="105" w:rightChars="50"/>
        <w:outlineLvl w:val="1"/>
        <w:rPr>
          <w:rStyle w:val="29"/>
          <w:rFonts w:ascii="Times New Roman" w:hAnsi="Times New Roman"/>
        </w:rPr>
      </w:pPr>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55"/>
      <w:bookmarkEnd w:id="56"/>
      <w:bookmarkEnd w:id="57"/>
      <w:r>
        <w:rPr>
          <w:rStyle w:val="29"/>
          <w:rFonts w:ascii="Times New Roman" w:hAnsi="Times New Roman" w:eastAsia="黑体"/>
          <w:b w:val="0"/>
        </w:rPr>
        <w:tab/>
      </w:r>
    </w:p>
    <w:p>
      <w:pPr>
        <w:ind w:left="105" w:leftChars="50" w:right="105" w:rightChars="50" w:firstLine="640" w:firstLineChars="20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12124.03万</w:t>
      </w:r>
      <w:r>
        <w:rPr>
          <w:rFonts w:hint="eastAsia" w:eastAsia="仿宋_GB2312" w:cs="仿宋_GB2312"/>
          <w:sz w:val="32"/>
          <w:szCs w:val="32"/>
        </w:rPr>
        <w:t>元，其中：</w:t>
      </w:r>
    </w:p>
    <w:p>
      <w:pPr>
        <w:ind w:left="105" w:leftChars="50" w:right="105" w:rightChars="50" w:firstLine="640" w:firstLineChars="200"/>
      </w:pPr>
      <w:r>
        <w:rPr>
          <w:rFonts w:hint="eastAsia" w:eastAsia="仿宋_GB2312" w:cs="仿宋_GB2312"/>
          <w:sz w:val="32"/>
          <w:szCs w:val="32"/>
        </w:rPr>
        <w:t>人员经费</w:t>
      </w:r>
      <w:r>
        <w:rPr>
          <w:rFonts w:hint="eastAsia" w:ascii="仿宋_GB2312" w:hAnsi="仿宋_GB2312" w:eastAsia="仿宋_GB2312" w:cs="仿宋_GB2312"/>
          <w:sz w:val="32"/>
          <w:szCs w:val="32"/>
        </w:rPr>
        <w:t>11098.51万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1025.52万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6"/>
        <w:rPr>
          <w:rStyle w:val="29"/>
          <w:rFonts w:ascii="Times New Roman" w:hAnsi="Times New Roman" w:eastAsia="黑体"/>
          <w:b/>
          <w:bCs w:val="0"/>
        </w:rPr>
      </w:pPr>
      <w:bookmarkStart w:id="58" w:name="_Toc15377215"/>
      <w:bookmarkStart w:id="59" w:name="_Toc15396609"/>
      <w:bookmarkStart w:id="60" w:name="_Toc208392001"/>
      <w:r>
        <w:rPr>
          <w:rFonts w:hint="eastAsia" w:eastAsia="黑体"/>
        </w:rPr>
        <w:t>七、</w:t>
      </w:r>
      <w:r>
        <w:rPr>
          <w:rStyle w:val="29"/>
          <w:rFonts w:hint="eastAsia" w:ascii="Times New Roman" w:hAnsi="Times New Roman" w:eastAsia="黑体"/>
          <w:b w:val="0"/>
          <w:bCs w:val="0"/>
        </w:rPr>
        <w:t>财政拨款“三公”经费支出决算情况说明</w:t>
      </w:r>
      <w:bookmarkEnd w:id="58"/>
      <w:bookmarkEnd w:id="59"/>
      <w:bookmarkEnd w:id="60"/>
    </w:p>
    <w:p>
      <w:pPr>
        <w:ind w:left="105" w:leftChars="50" w:right="105" w:rightChars="50"/>
        <w:outlineLvl w:val="2"/>
        <w:rPr>
          <w:rFonts w:eastAsia="楷体_GB2312" w:cs="楷体_GB2312"/>
          <w:b/>
          <w:sz w:val="32"/>
          <w:szCs w:val="32"/>
        </w:rPr>
      </w:pPr>
      <w:bookmarkStart w:id="61" w:name="_Toc208392002"/>
      <w:bookmarkStart w:id="62" w:name="_Toc15377216"/>
      <w:r>
        <w:rPr>
          <w:rFonts w:hint="eastAsia" w:eastAsia="楷体_GB2312" w:cs="楷体_GB2312"/>
          <w:b/>
          <w:sz w:val="32"/>
          <w:szCs w:val="32"/>
        </w:rPr>
        <w:t>（一）“三公”经费财政拨款支出决算总体情况说明</w:t>
      </w:r>
      <w:bookmarkEnd w:id="61"/>
      <w:bookmarkEnd w:id="62"/>
    </w:p>
    <w:p>
      <w:pPr>
        <w:ind w:left="105" w:leftChars="50" w:right="105" w:rightChars="50" w:firstLine="640" w:firstLineChars="20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125.57万元，</w:t>
      </w:r>
      <w:r>
        <w:rPr>
          <w:rFonts w:hint="eastAsia" w:eastAsia="仿宋_GB2312" w:cs="仿宋_GB2312"/>
          <w:sz w:val="32"/>
          <w:szCs w:val="32"/>
        </w:rPr>
        <w:t>决算数与预算数持平，</w:t>
      </w:r>
      <w:r>
        <w:rPr>
          <w:rFonts w:hint="eastAsia" w:ascii="仿宋_GB2312" w:hAnsi="仿宋_GB2312" w:eastAsia="仿宋_GB2312" w:cs="仿宋_GB2312"/>
          <w:sz w:val="32"/>
          <w:szCs w:val="32"/>
        </w:rPr>
        <w:t>完成预算100%，</w:t>
      </w:r>
      <w:r>
        <w:rPr>
          <w:rFonts w:hint="eastAsia" w:eastAsia="仿宋_GB2312" w:cs="仿宋_GB2312"/>
          <w:sz w:val="32"/>
          <w:szCs w:val="32"/>
        </w:rPr>
        <w:t>较上年度增加3.22万元，增长2.63%。</w:t>
      </w:r>
    </w:p>
    <w:p>
      <w:pPr>
        <w:ind w:right="105" w:rightChars="50"/>
        <w:outlineLvl w:val="2"/>
        <w:rPr>
          <w:rFonts w:eastAsia="楷体_GB2312" w:cs="楷体_GB2312"/>
          <w:b/>
          <w:sz w:val="32"/>
          <w:szCs w:val="32"/>
        </w:rPr>
      </w:pPr>
      <w:bookmarkStart w:id="63" w:name="_Toc15377217"/>
      <w:bookmarkStart w:id="64" w:name="_Toc208392003"/>
      <w:r>
        <w:rPr>
          <w:rFonts w:hint="eastAsia" w:eastAsia="楷体_GB2312" w:cs="楷体_GB2312"/>
          <w:b/>
          <w:sz w:val="32"/>
          <w:szCs w:val="32"/>
        </w:rPr>
        <w:t>（二）“三公”经费财政拨款支出决算具体情况说明</w:t>
      </w:r>
      <w:bookmarkEnd w:id="63"/>
      <w:bookmarkEnd w:id="64"/>
    </w:p>
    <w:p>
      <w:pPr>
        <w:ind w:left="105" w:leftChars="50" w:right="105" w:rightChars="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2024年度“三公”经费财政拨款支出决算中，因公出国（境）费支出决算0万元，占0%；公务用车购置及运行维护费支出决算125.47万元，占99.92%；公务接待费支出决算0.1万元，占0.08%。具体情况如下：</w:t>
      </w:r>
    </w:p>
    <w:p>
      <w:pPr>
        <w:ind w:left="105" w:leftChars="50" w:right="105" w:rightChars="50"/>
        <w:rPr>
          <w:rFonts w:eastAsia="仿宋_GB2312" w:cs="仿宋_GB2312"/>
          <w:sz w:val="32"/>
          <w:szCs w:val="32"/>
        </w:rPr>
      </w:pPr>
      <w:r>
        <w:rPr>
          <w:rFonts w:hint="eastAsia" w:eastAsia="仿宋_GB2312" w:cs="仿宋_GB2312"/>
          <w:sz w:val="32"/>
          <w:szCs w:val="32"/>
        </w:rPr>
        <w:t>（图7：“三公”经费财政拨款支出结构）（饼状图）</w:t>
      </w:r>
    </w:p>
    <w:p>
      <w:pPr>
        <w:pStyle w:val="2"/>
      </w:pPr>
    </w:p>
    <w:p>
      <w:pPr>
        <w:pStyle w:val="3"/>
        <w:ind w:left="0" w:leftChars="0" w:firstLine="0" w:firstLineChars="0"/>
      </w:pPr>
      <w:r>
        <w:drawing>
          <wp:inline distT="0" distB="0" distL="0" distR="0">
            <wp:extent cx="5274310" cy="3076575"/>
            <wp:effectExtent l="0" t="0" r="2540" b="9525"/>
            <wp:docPr id="17005431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3"/>
        <w:ind w:left="0" w:leftChars="0" w:firstLine="0" w:firstLineChars="0"/>
      </w:pPr>
    </w:p>
    <w:p>
      <w:pPr>
        <w:spacing w:line="600" w:lineRule="exact"/>
        <w:ind w:firstLine="640"/>
        <w:rPr>
          <w:rFonts w:ascii="仿宋_GB2312" w:eastAsia="仿宋_GB2312"/>
          <w:b/>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r>
        <w:rPr>
          <w:rFonts w:hint="eastAsia" w:ascii="仿宋_GB2312" w:eastAsia="仿宋_GB2312"/>
          <w:sz w:val="32"/>
          <w:szCs w:val="32"/>
        </w:rPr>
        <w:t>因公出国（境）支出决算与202</w:t>
      </w:r>
      <w:r>
        <w:rPr>
          <w:rFonts w:hint="eastAsia" w:ascii="仿宋_GB2312" w:eastAsia="仿宋_GB2312"/>
          <w:sz w:val="32"/>
          <w:szCs w:val="32"/>
          <w:lang w:val="en-US" w:eastAsia="zh-CN"/>
        </w:rPr>
        <w:t>3</w:t>
      </w:r>
      <w:r>
        <w:rPr>
          <w:rFonts w:hint="eastAsia" w:ascii="仿宋_GB2312" w:eastAsia="仿宋_GB2312"/>
          <w:sz w:val="32"/>
          <w:szCs w:val="32"/>
        </w:rPr>
        <w:t>年持平，皆为0。</w:t>
      </w:r>
    </w:p>
    <w:p>
      <w:pPr>
        <w:ind w:right="105" w:rightChars="50" w:firstLine="642" w:firstLineChars="20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125.47万</w:t>
      </w:r>
      <w:r>
        <w:rPr>
          <w:rFonts w:hint="eastAsia" w:eastAsia="仿宋_GB2312" w:cs="仿宋_GB2312"/>
          <w:b/>
          <w:bCs/>
          <w:sz w:val="32"/>
          <w:szCs w:val="32"/>
        </w:rPr>
        <w:t>元，完成预算100%。</w:t>
      </w:r>
      <w:r>
        <w:rPr>
          <w:rFonts w:hint="eastAsia" w:eastAsia="仿宋_GB2312" w:cs="仿宋_GB2312"/>
          <w:sz w:val="32"/>
          <w:szCs w:val="32"/>
        </w:rPr>
        <w:t>公务用车购置及运行维护费支出决算比2023年度增加3.24万元，增长2.65%。主要原因是2024年油价上调以及分局公务用车使用年限较久，维修费用增加。</w:t>
      </w:r>
    </w:p>
    <w:p>
      <w:pPr>
        <w:spacing w:line="600" w:lineRule="exact"/>
        <w:ind w:firstLine="640" w:firstLineChars="200"/>
        <w:rPr>
          <w:rFonts w:ascii="仿宋_GB2312" w:eastAsia="仿宋_GB2312"/>
          <w:b/>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w:t>
      </w:r>
      <w:r>
        <w:rPr>
          <w:rFonts w:hint="eastAsia" w:ascii="仿宋_GB2312" w:eastAsia="仿宋_GB2312"/>
          <w:sz w:val="32"/>
          <w:szCs w:val="32"/>
        </w:rPr>
        <w:t>全年按规定更新购置公务用车0辆，其中：轿车0辆、金额0万元，越野车0辆、金额0万元，载客汽车0辆、金额0万元。截至2024年</w:t>
      </w:r>
      <w:r>
        <w:rPr>
          <w:rFonts w:ascii="仿宋_GB2312" w:eastAsia="仿宋_GB2312"/>
          <w:sz w:val="32"/>
          <w:szCs w:val="32"/>
        </w:rPr>
        <w:t>12</w:t>
      </w:r>
      <w:r>
        <w:rPr>
          <w:rFonts w:hint="eastAsia" w:ascii="仿宋_GB2312" w:eastAsia="仿宋_GB2312"/>
          <w:sz w:val="32"/>
          <w:szCs w:val="32"/>
        </w:rPr>
        <w:t>月31日，单位共有公务用车91辆，其中：轿车52辆、越野车19辆、载客汽车20辆。</w:t>
      </w:r>
    </w:p>
    <w:p>
      <w:pPr>
        <w:spacing w:line="600" w:lineRule="exact"/>
        <w:ind w:firstLine="640"/>
        <w:rPr>
          <w:rFonts w:ascii="仿宋_GB2312" w:eastAsia="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出125.47</w:t>
      </w:r>
      <w:r>
        <w:rPr>
          <w:rFonts w:hint="eastAsia" w:eastAsia="仿宋_GB2312" w:cs="仿宋_GB2312"/>
          <w:sz w:val="32"/>
          <w:szCs w:val="32"/>
        </w:rPr>
        <w:t>万元。</w:t>
      </w:r>
      <w:r>
        <w:rPr>
          <w:rFonts w:hint="eastAsia" w:ascii="仿宋_GB2312" w:eastAsia="仿宋_GB2312"/>
          <w:sz w:val="32"/>
          <w:szCs w:val="32"/>
        </w:rPr>
        <w:t>主要用于侦查、办案、巡逻等所需的公务用车燃料费、维修费、过路过桥费、保险费等支出。</w:t>
      </w:r>
    </w:p>
    <w:p>
      <w:pPr>
        <w:ind w:left="105" w:leftChars="50" w:right="105" w:rightChars="50" w:firstLine="642" w:firstLineChars="20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0.1万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公务接待费支出决算比2023年度减少0.02万元，下降16.67%。主要原因是分局完善并推行了扫码用餐制度。其中：国内公务接待支</w:t>
      </w:r>
      <w:r>
        <w:rPr>
          <w:rFonts w:hint="eastAsia" w:ascii="仿宋_GB2312" w:hAnsi="仿宋_GB2312" w:eastAsia="仿宋_GB2312" w:cs="仿宋_GB2312"/>
          <w:sz w:val="32"/>
          <w:szCs w:val="32"/>
        </w:rPr>
        <w:t>出0.1万</w:t>
      </w:r>
      <w:r>
        <w:rPr>
          <w:rFonts w:hint="eastAsia" w:eastAsia="仿宋_GB2312" w:cs="仿宋_GB2312"/>
          <w:sz w:val="32"/>
          <w:szCs w:val="32"/>
        </w:rPr>
        <w:t>元，</w:t>
      </w:r>
      <w:r>
        <w:rPr>
          <w:rFonts w:hint="eastAsia" w:ascii="仿宋_GB2312" w:eastAsia="仿宋_GB2312"/>
          <w:sz w:val="32"/>
          <w:szCs w:val="32"/>
        </w:rPr>
        <w:t>主要用于开展业务活动开支的餐费。</w:t>
      </w:r>
      <w:r>
        <w:rPr>
          <w:rFonts w:hint="eastAsia" w:eastAsia="仿宋_GB2312" w:cs="仿宋_GB2312"/>
          <w:sz w:val="32"/>
          <w:szCs w:val="32"/>
        </w:rPr>
        <w:t>国内公务接</w:t>
      </w:r>
      <w:r>
        <w:rPr>
          <w:rFonts w:hint="eastAsia" w:ascii="仿宋_GB2312" w:hAnsi="仿宋_GB2312" w:eastAsia="仿宋_GB2312" w:cs="仿宋_GB2312"/>
          <w:sz w:val="32"/>
          <w:szCs w:val="32"/>
        </w:rPr>
        <w:t>待1批次，7</w:t>
      </w:r>
      <w:r>
        <w:rPr>
          <w:rFonts w:hint="eastAsia" w:eastAsia="仿宋_GB2312" w:cs="仿宋_GB2312"/>
          <w:sz w:val="32"/>
          <w:szCs w:val="32"/>
        </w:rPr>
        <w:t>人次（陪同人员2人），共计支出0.1万元，具体内容包括：用餐0.1万元。</w:t>
      </w:r>
    </w:p>
    <w:p>
      <w:pPr>
        <w:spacing w:line="600" w:lineRule="exact"/>
        <w:ind w:firstLine="642" w:firstLineChars="200"/>
        <w:rPr>
          <w:rFonts w:ascii="仿宋_GB2312" w:eastAsia="仿宋_GB2312"/>
          <w:sz w:val="32"/>
          <w:szCs w:val="32"/>
        </w:rPr>
      </w:pPr>
      <w:bookmarkStart w:id="65" w:name="_Toc15377218"/>
      <w:bookmarkStart w:id="66" w:name="_Toc15396610"/>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万元，外事接待0批次，0人次（不包括陪同人员），共计支出0万元。</w:t>
      </w:r>
    </w:p>
    <w:p>
      <w:pPr>
        <w:ind w:left="105" w:leftChars="50" w:right="105" w:rightChars="50"/>
        <w:rPr>
          <w:rFonts w:eastAsia="仿宋_GB2312" w:cs="仿宋_GB2312"/>
          <w:sz w:val="32"/>
          <w:szCs w:val="32"/>
        </w:rPr>
      </w:pPr>
    </w:p>
    <w:p>
      <w:pPr>
        <w:ind w:left="105" w:leftChars="50" w:right="105" w:rightChars="50"/>
        <w:outlineLvl w:val="1"/>
        <w:rPr>
          <w:rStyle w:val="29"/>
          <w:rFonts w:ascii="Times New Roman" w:hAnsi="Times New Roman" w:eastAsia="黑体"/>
        </w:rPr>
      </w:pPr>
      <w:bookmarkStart w:id="67" w:name="_Toc208392004"/>
      <w:r>
        <w:rPr>
          <w:rFonts w:hint="eastAsia" w:eastAsia="黑体"/>
          <w:sz w:val="32"/>
          <w:szCs w:val="32"/>
        </w:rPr>
        <w:t>八、</w:t>
      </w:r>
      <w:r>
        <w:rPr>
          <w:rStyle w:val="29"/>
          <w:rFonts w:hint="eastAsia" w:ascii="Times New Roman" w:hAnsi="Times New Roman" w:eastAsia="黑体"/>
          <w:b w:val="0"/>
        </w:rPr>
        <w:t>政府性基金预算支出决算情况说明</w:t>
      </w:r>
      <w:bookmarkEnd w:id="65"/>
      <w:bookmarkEnd w:id="66"/>
      <w:bookmarkEnd w:id="67"/>
    </w:p>
    <w:p>
      <w:pPr>
        <w:ind w:left="105" w:leftChars="50" w:right="105" w:rightChars="50" w:firstLine="640" w:firstLineChars="20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。与2023年度相比，政府性基金预算财政拨款支出不变，都为0万元。</w:t>
      </w:r>
    </w:p>
    <w:p>
      <w:pPr>
        <w:ind w:left="105" w:leftChars="50" w:right="105" w:rightChars="50"/>
        <w:rPr>
          <w:rFonts w:eastAsia="仿宋_GB2312" w:cs="仿宋_GB2312"/>
          <w:sz w:val="32"/>
          <w:szCs w:val="32"/>
        </w:rPr>
      </w:pPr>
    </w:p>
    <w:p>
      <w:pPr>
        <w:pStyle w:val="6"/>
        <w:rPr>
          <w:rStyle w:val="29"/>
          <w:b/>
          <w:bCs/>
        </w:rPr>
      </w:pPr>
      <w:bookmarkStart w:id="68" w:name="_Toc15396611"/>
      <w:bookmarkStart w:id="69" w:name="_Toc15377219"/>
      <w:bookmarkStart w:id="70" w:name="_Toc208392005"/>
      <w:r>
        <w:rPr>
          <w:rStyle w:val="29"/>
          <w:rFonts w:hint="eastAsia"/>
          <w:b/>
          <w:bCs/>
        </w:rPr>
        <w:t>九、国有资本经营预算支出决算情况说明</w:t>
      </w:r>
      <w:bookmarkEnd w:id="68"/>
      <w:bookmarkEnd w:id="69"/>
      <w:bookmarkEnd w:id="70"/>
    </w:p>
    <w:p>
      <w:pPr>
        <w:ind w:left="105" w:leftChars="50" w:right="105" w:rightChars="50" w:firstLine="640" w:firstLineChars="200"/>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。与2023年度相比，国有资本经营预算财政拨款支出不变，都为0万元。</w:t>
      </w:r>
    </w:p>
    <w:p>
      <w:pPr>
        <w:pStyle w:val="6"/>
        <w:rPr>
          <w:rStyle w:val="29"/>
          <w:rFonts w:ascii="Times New Roman" w:hAnsi="Times New Roman" w:eastAsia="黑体"/>
          <w:b/>
          <w:bCs w:val="0"/>
        </w:rPr>
      </w:pPr>
      <w:bookmarkStart w:id="71" w:name="_Toc15396612"/>
      <w:bookmarkStart w:id="72" w:name="_Toc208392006"/>
      <w:bookmarkStart w:id="73" w:name="_Toc15377221"/>
      <w:r>
        <w:rPr>
          <w:rStyle w:val="29"/>
          <w:rFonts w:hint="eastAsia" w:ascii="Times New Roman" w:hAnsi="Times New Roman" w:eastAsia="黑体"/>
          <w:b w:val="0"/>
          <w:bCs w:val="0"/>
        </w:rPr>
        <w:t>十、其他重要事项的情况说明</w:t>
      </w:r>
      <w:bookmarkEnd w:id="71"/>
      <w:bookmarkEnd w:id="72"/>
      <w:bookmarkEnd w:id="73"/>
    </w:p>
    <w:p>
      <w:pPr>
        <w:ind w:left="105" w:leftChars="50" w:right="105" w:rightChars="50"/>
        <w:outlineLvl w:val="2"/>
        <w:rPr>
          <w:rFonts w:eastAsia="楷体_GB2312" w:cs="楷体_GB2312"/>
          <w:b/>
          <w:sz w:val="32"/>
          <w:szCs w:val="32"/>
        </w:rPr>
      </w:pPr>
      <w:bookmarkStart w:id="74" w:name="_Toc208392007"/>
      <w:bookmarkStart w:id="75" w:name="_Toc15377222"/>
      <w:r>
        <w:rPr>
          <w:rFonts w:hint="eastAsia" w:eastAsia="楷体_GB2312" w:cs="楷体_GB2312"/>
          <w:b/>
          <w:sz w:val="32"/>
          <w:szCs w:val="32"/>
        </w:rPr>
        <w:t>（一）机关运行经费支出情况</w:t>
      </w:r>
      <w:bookmarkEnd w:id="74"/>
      <w:bookmarkEnd w:id="75"/>
    </w:p>
    <w:p>
      <w:pPr>
        <w:ind w:left="105" w:leftChars="50" w:right="105" w:rightChars="50" w:firstLine="640" w:firstLineChars="20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，攀枝花市公安局东区分局机关运行经费支出1025.52万</w:t>
      </w:r>
      <w:r>
        <w:rPr>
          <w:rFonts w:hint="eastAsia" w:eastAsia="仿宋_GB2312" w:cs="仿宋_GB2312"/>
          <w:sz w:val="32"/>
          <w:szCs w:val="32"/>
        </w:rPr>
        <w:t>元，比2023年度增加59.19万元，增长7%。主要原因是办理案件增多，</w:t>
      </w:r>
      <w:r>
        <w:rPr>
          <w:rFonts w:hint="eastAsia" w:eastAsia="仿宋_GB2312" w:cs="仿宋_GB2312"/>
          <w:sz w:val="32"/>
          <w:szCs w:val="32"/>
          <w:lang w:eastAsia="zh-CN"/>
        </w:rPr>
        <w:t>牵涉到</w:t>
      </w:r>
      <w:bookmarkStart w:id="115" w:name="_GoBack"/>
      <w:bookmarkEnd w:id="115"/>
      <w:r>
        <w:rPr>
          <w:rFonts w:hint="eastAsia" w:eastAsia="仿宋_GB2312" w:cs="仿宋_GB2312"/>
          <w:sz w:val="32"/>
          <w:szCs w:val="32"/>
        </w:rPr>
        <w:t>的差旅费等各类办公费用增多。</w:t>
      </w:r>
    </w:p>
    <w:p>
      <w:pPr>
        <w:ind w:left="105" w:leftChars="50" w:right="105" w:rightChars="50"/>
        <w:outlineLvl w:val="2"/>
        <w:rPr>
          <w:rFonts w:eastAsia="楷体_GB2312" w:cs="楷体_GB2312"/>
          <w:b/>
          <w:sz w:val="32"/>
          <w:szCs w:val="32"/>
        </w:rPr>
      </w:pPr>
      <w:bookmarkStart w:id="76" w:name="_Toc208392008"/>
      <w:bookmarkStart w:id="77" w:name="_Toc15377223"/>
      <w:r>
        <w:rPr>
          <w:rFonts w:hint="eastAsia" w:eastAsia="楷体_GB2312" w:cs="楷体_GB2312"/>
          <w:b/>
          <w:sz w:val="32"/>
          <w:szCs w:val="32"/>
        </w:rPr>
        <w:t>（二）政府采购支出情况</w:t>
      </w:r>
      <w:bookmarkEnd w:id="76"/>
      <w:bookmarkEnd w:id="77"/>
    </w:p>
    <w:p>
      <w:pPr>
        <w:ind w:left="105" w:leftChars="50" w:right="105" w:rightChars="50" w:firstLine="640" w:firstLineChars="200"/>
        <w:rPr>
          <w:rFonts w:eastAsia="仿宋_GB2312" w:cs="仿宋_GB2312"/>
          <w:sz w:val="32"/>
          <w:szCs w:val="32"/>
        </w:rPr>
      </w:pPr>
      <w:r>
        <w:rPr>
          <w:rFonts w:hint="eastAsia" w:ascii="仿宋_GB2312" w:hAnsi="仿宋_GB2312" w:eastAsia="仿宋_GB2312" w:cs="仿宋_GB2312"/>
          <w:sz w:val="32"/>
          <w:szCs w:val="32"/>
        </w:rPr>
        <w:t>2024年度，攀枝花市公安局东区分局政府采购支出总额1054.49万元，其中：政府采购货物支出583.44万元、政府采购工程支出0万元、政府采购服务支出471.04万元。</w:t>
      </w:r>
      <w:r>
        <w:rPr>
          <w:rFonts w:hint="eastAsia" w:ascii="仿宋_GB2312" w:eastAsia="仿宋_GB2312"/>
          <w:sz w:val="32"/>
          <w:szCs w:val="32"/>
        </w:rPr>
        <w:t>主要用于办公设备采购65.65万元、装备采购  141.98万元、刑侦设备的采购10.07万元以及门卫、保安、食堂食材、劳务、物业等的服务采购836.79万元。</w:t>
      </w:r>
      <w:r>
        <w:rPr>
          <w:rFonts w:hint="eastAsia" w:ascii="仿宋_GB2312" w:hAnsi="仿宋_GB2312" w:eastAsia="仿宋_GB2312" w:cs="仿宋_GB2312"/>
          <w:sz w:val="32"/>
          <w:szCs w:val="32"/>
        </w:rPr>
        <w:t>授予中小企业合同金额1004.08万元，占政府采购支出总额的95.22%，其中：授予小微企业合同金额823.82万元，占政府采购支出总额的78.12%。</w:t>
      </w:r>
    </w:p>
    <w:p>
      <w:pPr>
        <w:ind w:left="105" w:leftChars="50" w:right="105" w:rightChars="50"/>
        <w:outlineLvl w:val="2"/>
        <w:rPr>
          <w:rFonts w:eastAsia="楷体_GB2312" w:cs="楷体_GB2312"/>
          <w:b/>
          <w:sz w:val="32"/>
          <w:szCs w:val="32"/>
        </w:rPr>
      </w:pPr>
      <w:bookmarkStart w:id="78" w:name="_Toc208392009"/>
      <w:bookmarkStart w:id="79" w:name="_Toc15377224"/>
      <w:r>
        <w:rPr>
          <w:rFonts w:hint="eastAsia" w:eastAsia="楷体_GB2312" w:cs="楷体_GB2312"/>
          <w:b/>
          <w:sz w:val="32"/>
          <w:szCs w:val="32"/>
        </w:rPr>
        <w:t>（三）国有资产占有使用情况</w:t>
      </w:r>
      <w:bookmarkEnd w:id="78"/>
      <w:bookmarkEnd w:id="79"/>
    </w:p>
    <w:p>
      <w:pPr>
        <w:ind w:left="105" w:leftChars="50" w:right="105" w:rightChars="50" w:firstLine="640" w:firstLineChars="200"/>
        <w:rPr>
          <w:rFonts w:eastAsia="仿宋_GB2312" w:cs="仿宋_GB2312"/>
          <w:sz w:val="32"/>
          <w:szCs w:val="32"/>
        </w:rPr>
      </w:pPr>
      <w:r>
        <w:rPr>
          <w:rFonts w:hint="eastAsia" w:ascii="仿宋_GB2312" w:hAnsi="仿宋_GB2312" w:eastAsia="仿宋_GB2312" w:cs="仿宋_GB2312"/>
          <w:sz w:val="32"/>
          <w:szCs w:val="32"/>
        </w:rPr>
        <w:t>截至2024年12月31日，攀枝花市公安局东区分局共有车辆91辆，其中：主要负责人用车0辆、机要通信用车0辆、应急保障用车0辆、其他用车91辆，其他用车主要是用于</w:t>
      </w:r>
      <w:r>
        <w:rPr>
          <w:rFonts w:hint="eastAsia" w:ascii="仿宋_GB2312" w:eastAsia="仿宋_GB2312"/>
          <w:sz w:val="32"/>
          <w:szCs w:val="32"/>
        </w:rPr>
        <w:t>执行勤务工作</w:t>
      </w:r>
      <w:r>
        <w:rPr>
          <w:rFonts w:hint="eastAsia" w:ascii="仿宋_GB2312" w:hAnsi="仿宋_GB2312" w:eastAsia="仿宋_GB2312" w:cs="仿宋_GB2312"/>
          <w:sz w:val="32"/>
          <w:szCs w:val="32"/>
        </w:rPr>
        <w:t>。单价100万元（含）以上设备（不含车辆）0台（套）</w:t>
      </w:r>
      <w:r>
        <w:rPr>
          <w:rFonts w:hint="eastAsia" w:eastAsia="仿宋_GB2312" w:cs="仿宋_GB2312"/>
          <w:sz w:val="32"/>
          <w:szCs w:val="32"/>
        </w:rPr>
        <w:t>。</w:t>
      </w:r>
    </w:p>
    <w:p>
      <w:pPr>
        <w:ind w:right="105" w:rightChars="50"/>
        <w:outlineLvl w:val="2"/>
        <w:rPr>
          <w:rFonts w:eastAsia="楷体_GB2312" w:cs="楷体_GB2312"/>
          <w:b/>
          <w:sz w:val="32"/>
          <w:szCs w:val="32"/>
        </w:rPr>
      </w:pPr>
      <w:bookmarkStart w:id="80" w:name="_Toc208392010"/>
      <w:r>
        <w:rPr>
          <w:rFonts w:hint="eastAsia" w:eastAsia="楷体_GB2312" w:cs="楷体_GB2312"/>
          <w:b/>
          <w:sz w:val="32"/>
          <w:szCs w:val="32"/>
        </w:rPr>
        <w:t>（四）预算绩效管理情况</w:t>
      </w:r>
      <w:bookmarkEnd w:id="80"/>
    </w:p>
    <w:p>
      <w:pPr>
        <w:ind w:left="105" w:leftChars="50" w:right="105" w:rightChars="50" w:firstLine="640" w:firstLineChars="200"/>
        <w:rPr>
          <w:rFonts w:eastAsia="仿宋_GB2312" w:cs="仿宋_GB2312"/>
          <w:sz w:val="32"/>
          <w:szCs w:val="32"/>
        </w:rPr>
      </w:pPr>
      <w:r>
        <w:rPr>
          <w:rFonts w:hint="eastAsia" w:eastAsia="仿宋_GB2312" w:cs="仿宋_GB2312"/>
          <w:sz w:val="32"/>
          <w:szCs w:val="32"/>
        </w:rPr>
        <w:t>根据预算绩效管理要求，攀枝花市公安局东区分局在2024年度预算编制阶段，组织对攀枝花市公安局东区分局2024年特别业务费等7个项目开展了预算事前绩效评估，对7个项目编制了绩效目标，预算执行过程中，选取7个项目开展绩效监控。</w:t>
      </w:r>
      <w:r>
        <w:rPr>
          <w:rFonts w:hint="eastAsia" w:ascii="仿宋_GB2312" w:eastAsia="仿宋_GB2312"/>
          <w:sz w:val="32"/>
          <w:szCs w:val="32"/>
        </w:rPr>
        <w:t>公开的部门预算项目支出绩效自评表数目为2个，数目不一致的原因是其中有2个属于转移支付项目，由于该项目涉密，所以不公开，另外有3个属于人员类项目，也属于不公开的范畴。</w:t>
      </w:r>
    </w:p>
    <w:p>
      <w:pPr>
        <w:ind w:left="105" w:leftChars="50" w:right="105" w:rightChars="50"/>
        <w:rPr>
          <w:rFonts w:eastAsia="仿宋_GB2312" w:cs="仿宋_GB2312"/>
          <w:sz w:val="32"/>
          <w:szCs w:val="32"/>
        </w:rPr>
      </w:pPr>
    </w:p>
    <w:p>
      <w:pPr>
        <w:pStyle w:val="2"/>
        <w:rPr>
          <w:rFonts w:eastAsia="仿宋_GB2312" w:cs="仿宋_GB2312"/>
          <w:sz w:val="32"/>
          <w:szCs w:val="32"/>
        </w:rPr>
      </w:pPr>
    </w:p>
    <w:p>
      <w:pPr>
        <w:pStyle w:val="3"/>
        <w:ind w:left="420" w:firstLine="640"/>
        <w:rPr>
          <w:rFonts w:eastAsia="仿宋_GB2312" w:cs="仿宋_GB2312"/>
          <w:sz w:val="32"/>
        </w:rPr>
      </w:pPr>
    </w:p>
    <w:p>
      <w:pPr>
        <w:pStyle w:val="3"/>
        <w:ind w:left="420" w:firstLine="640"/>
        <w:rPr>
          <w:rFonts w:eastAsia="仿宋_GB2312" w:cs="仿宋_GB2312"/>
          <w:sz w:val="32"/>
        </w:rPr>
      </w:pPr>
    </w:p>
    <w:p>
      <w:pPr>
        <w:pStyle w:val="3"/>
        <w:ind w:left="420" w:firstLine="640"/>
        <w:rPr>
          <w:rFonts w:eastAsia="仿宋_GB2312" w:cs="仿宋_GB2312"/>
          <w:sz w:val="32"/>
        </w:rPr>
      </w:pPr>
    </w:p>
    <w:p>
      <w:pPr>
        <w:pStyle w:val="5"/>
        <w:ind w:firstLine="2208" w:firstLineChars="500"/>
      </w:pPr>
      <w:bookmarkStart w:id="81" w:name="_Toc15396613"/>
      <w:bookmarkStart w:id="82" w:name="_Toc208392011"/>
      <w:bookmarkStart w:id="83" w:name="_Toc15377225"/>
      <w:r>
        <w:rPr>
          <w:rFonts w:hint="eastAsia"/>
        </w:rPr>
        <w:t>第三部分  名词解释</w:t>
      </w:r>
      <w:bookmarkEnd w:id="81"/>
      <w:bookmarkEnd w:id="82"/>
      <w:bookmarkEnd w:id="83"/>
    </w:p>
    <w:p>
      <w:pPr>
        <w:ind w:left="105" w:leftChars="50" w:right="105" w:rightChars="50"/>
        <w:jc w:val="left"/>
        <w:rPr>
          <w:b/>
          <w:sz w:val="44"/>
          <w:szCs w:val="44"/>
        </w:rPr>
      </w:pPr>
    </w:p>
    <w:p>
      <w:pPr>
        <w:pStyle w:val="26"/>
        <w:spacing w:after="160"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after="160"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spacing w:after="160"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6"/>
        <w:spacing w:after="160"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6"/>
        <w:spacing w:after="160"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p>
    <w:p>
      <w:pPr>
        <w:pStyle w:val="26"/>
        <w:spacing w:after="160"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pPr>
        <w:pStyle w:val="26"/>
        <w:spacing w:after="160"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spacing w:after="160"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6"/>
        <w:spacing w:after="16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9.公共安全支出（类）公安（款）行政运行（项）：指反映行政单位（包括实行公务员管理的事业单位）的基本支出。</w:t>
      </w:r>
    </w:p>
    <w:p>
      <w:pPr>
        <w:pStyle w:val="26"/>
        <w:spacing w:after="16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 公共安全支出（类）公安（款）一般行政管理事务（项）: 反映行政单位（包括实行公务员管理的事业单位）未单独设置项级科目的其他项目支出。</w:t>
      </w:r>
    </w:p>
    <w:p>
      <w:pPr>
        <w:pStyle w:val="26"/>
        <w:spacing w:after="16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11. 公共安全支出（类）其他公共安全支出（款）其他公共安全支出（项）: 反映其他用于公安方面的支出。</w:t>
      </w:r>
    </w:p>
    <w:p>
      <w:pPr>
        <w:pStyle w:val="26"/>
        <w:spacing w:after="16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12.社会保障和就业支出（类）行政事业单位养老支出（款）行政单位离退休（项）：指反映行政单位（包括实行公务员管理的事业单位）开支的离退休经费。</w:t>
      </w:r>
    </w:p>
    <w:p>
      <w:pPr>
        <w:pStyle w:val="26"/>
        <w:spacing w:after="16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 社会保障和就业支出（类）行政事业单位养老支出（款）机关事业单位基本养老保险缴费支出（项）:反映机关事业单位实施养老保险制度由单位缴纳的基本养老保险费支出。</w:t>
      </w:r>
    </w:p>
    <w:p>
      <w:pPr>
        <w:pStyle w:val="26"/>
        <w:spacing w:after="16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 社会保障和就业支出（类）行政事业单位养老支出（款）机关事业单位职业年金缴费支出（项）:反映机关事业单位为其编制内工作人员建立和缴纳职业年金所发生的费用支出。</w:t>
      </w:r>
    </w:p>
    <w:p>
      <w:pPr>
        <w:pStyle w:val="26"/>
        <w:spacing w:after="16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 社会保障和就业支出（类）抚恤（款）死亡抚恤（项）:反映按规定用于烈士和牺牲、病故人员家属的一次性和定期抚恤金、丧葬补助费以及烈士褒扬金。</w:t>
      </w:r>
    </w:p>
    <w:p>
      <w:pPr>
        <w:pStyle w:val="26"/>
        <w:spacing w:after="16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16. 卫生健康支出（类）行政事业单位医疗支出（款）行政单位医疗支出（项）: 反映财政部门安排的行政单位（包括实行公务员管理的事业单位，下同）基本医疗保险缴费经费，未参加医疗保险的行政单位的公费医疗经费，按国家规定享受离休人员、红军老战士待遇人员的医疗经费。</w:t>
      </w:r>
    </w:p>
    <w:p>
      <w:pPr>
        <w:pStyle w:val="26"/>
        <w:spacing w:after="16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 卫生健康支出（类）行政事业单位医疗支出（款）公务员医疗补助（项）: 反映财政部门安排的公务员医疗补助经费。</w:t>
      </w:r>
    </w:p>
    <w:p>
      <w:pPr>
        <w:pStyle w:val="26"/>
        <w:spacing w:after="16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18.住房保障支出（类）住房改革支出（款）住房公积金（项）:反映行政事业单位按人力资源和社会保障部、财政部规定的基本工资何津贴补贴以及规定比例为职工缴纳的住房公积金。</w:t>
      </w:r>
    </w:p>
    <w:p>
      <w:pPr>
        <w:pStyle w:val="26"/>
        <w:spacing w:after="16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19.基本支出：指为保障机构正常运转、完成日常工作任务而发生的人员支出和公用支出。</w:t>
      </w:r>
    </w:p>
    <w:p>
      <w:pPr>
        <w:pStyle w:val="26"/>
        <w:spacing w:after="16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20.项目支出：指在基本支出之外为完成特定行政任务和事业发展目标所发生的支出。 </w:t>
      </w:r>
    </w:p>
    <w:p>
      <w:pPr>
        <w:pStyle w:val="26"/>
        <w:spacing w:after="16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21.经营支出：指事业单位在专业业务活动及其辅助活动之外开展非独立核算经营活动发生的支出。</w:t>
      </w:r>
    </w:p>
    <w:p>
      <w:pPr>
        <w:pStyle w:val="26"/>
        <w:spacing w:after="16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after="16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right="105" w:rightChars="50"/>
        <w:rPr>
          <w:rFonts w:eastAsia="仿宋_GB2312" w:cs="仿宋_GB2312"/>
          <w:sz w:val="32"/>
          <w:szCs w:val="32"/>
        </w:rPr>
      </w:pPr>
    </w:p>
    <w:p>
      <w:pPr>
        <w:ind w:right="105" w:rightChars="50"/>
        <w:rPr>
          <w:rFonts w:eastAsia="仿宋_GB2312" w:cs="仿宋_GB2312"/>
          <w:sz w:val="32"/>
          <w:szCs w:val="32"/>
        </w:rPr>
      </w:pPr>
    </w:p>
    <w:p>
      <w:pPr>
        <w:ind w:right="105" w:rightChars="50"/>
        <w:rPr>
          <w:rFonts w:eastAsia="仿宋_GB2312" w:cs="仿宋_GB2312"/>
          <w:sz w:val="32"/>
          <w:szCs w:val="32"/>
        </w:rPr>
      </w:pPr>
    </w:p>
    <w:p>
      <w:pPr>
        <w:pStyle w:val="5"/>
        <w:rPr>
          <w:rFonts w:eastAsia="黑体"/>
        </w:rPr>
      </w:pPr>
      <w:bookmarkStart w:id="84" w:name="_Toc15377226"/>
      <w:r>
        <w:rPr>
          <w:rFonts w:hint="eastAsia" w:eastAsia="仿宋_GB2312" w:cs="仿宋_GB2312"/>
        </w:rPr>
        <w:br w:type="page"/>
      </w:r>
      <w:bookmarkStart w:id="85" w:name="_Toc208392012"/>
      <w:r>
        <w:rPr>
          <w:rFonts w:hint="eastAsia"/>
        </w:rPr>
        <w:t>第四部分  附件</w:t>
      </w:r>
      <w:bookmarkEnd w:id="85"/>
      <w:r>
        <w:rPr>
          <w:rFonts w:eastAsia="黑体"/>
        </w:rPr>
        <w:t xml:space="preserve"> </w:t>
      </w:r>
    </w:p>
    <w:p>
      <w:pPr>
        <w:pStyle w:val="2"/>
      </w:pPr>
    </w:p>
    <w:p>
      <w:pPr>
        <w:spacing w:line="600" w:lineRule="exact"/>
        <w:jc w:val="center"/>
        <w:outlineLvl w:val="0"/>
        <w:rPr>
          <w:sz w:val="32"/>
          <w:szCs w:val="32"/>
        </w:rPr>
      </w:pPr>
      <w:r>
        <w:rPr>
          <w:rFonts w:hint="eastAsia"/>
          <w:sz w:val="32"/>
          <w:szCs w:val="32"/>
        </w:rPr>
        <w:t xml:space="preserve">     </w:t>
      </w:r>
      <w:bookmarkStart w:id="86" w:name="_Toc208392013"/>
      <w:r>
        <w:rPr>
          <w:rFonts w:hint="eastAsia"/>
          <w:sz w:val="32"/>
          <w:szCs w:val="32"/>
        </w:rPr>
        <w:t>部门预算项目支出绩效自评表（2024年度）见附件《攀枝花市公安局东区分局部门预算项目支出绩效自评表》。</w:t>
      </w:r>
      <w:bookmarkEnd w:id="86"/>
    </w:p>
    <w:p>
      <w:pPr>
        <w:ind w:left="105" w:leftChars="50" w:right="105" w:rightChars="50"/>
        <w:jc w:val="left"/>
        <w:outlineLvl w:val="0"/>
        <w:rPr>
          <w:rFonts w:eastAsia="黑体" w:cs="黑体"/>
          <w:color w:val="FF0000"/>
          <w:sz w:val="32"/>
          <w:szCs w:val="32"/>
        </w:rPr>
      </w:pPr>
    </w:p>
    <w:p>
      <w:pPr>
        <w:widowControl/>
        <w:ind w:left="105" w:leftChars="50" w:right="105" w:rightChars="50"/>
        <w:jc w:val="center"/>
        <w:rPr>
          <w:rFonts w:eastAsia="黑体"/>
          <w:sz w:val="44"/>
          <w:szCs w:val="44"/>
        </w:rPr>
      </w:pPr>
      <w:bookmarkStart w:id="87" w:name="_Toc15396618"/>
    </w:p>
    <w:p>
      <w:pPr>
        <w:widowControl/>
        <w:ind w:left="105" w:leftChars="50" w:right="105" w:rightChars="50"/>
        <w:jc w:val="center"/>
        <w:rPr>
          <w:rFonts w:eastAsia="黑体"/>
          <w:sz w:val="44"/>
          <w:szCs w:val="44"/>
        </w:rPr>
      </w:pPr>
    </w:p>
    <w:p>
      <w:pPr>
        <w:widowControl/>
        <w:ind w:left="105" w:leftChars="50" w:right="105" w:rightChars="50"/>
        <w:jc w:val="center"/>
        <w:rPr>
          <w:rFonts w:eastAsia="黑体"/>
          <w:sz w:val="44"/>
          <w:szCs w:val="44"/>
        </w:rPr>
      </w:pPr>
    </w:p>
    <w:p>
      <w:pPr>
        <w:widowControl/>
        <w:ind w:left="105" w:leftChars="50" w:right="105" w:rightChars="50"/>
        <w:jc w:val="center"/>
        <w:rPr>
          <w:rFonts w:eastAsia="黑体"/>
          <w:sz w:val="44"/>
          <w:szCs w:val="44"/>
        </w:rPr>
      </w:pPr>
    </w:p>
    <w:p>
      <w:pPr>
        <w:widowControl/>
        <w:ind w:left="105" w:leftChars="50" w:right="105" w:rightChars="50"/>
        <w:jc w:val="center"/>
        <w:rPr>
          <w:rFonts w:eastAsia="黑体"/>
          <w:sz w:val="44"/>
          <w:szCs w:val="44"/>
        </w:rPr>
      </w:pPr>
    </w:p>
    <w:p>
      <w:pPr>
        <w:widowControl/>
        <w:ind w:left="105" w:leftChars="50" w:right="105" w:rightChars="50"/>
        <w:jc w:val="center"/>
        <w:rPr>
          <w:rFonts w:eastAsia="黑体"/>
          <w:sz w:val="44"/>
          <w:szCs w:val="44"/>
        </w:rPr>
      </w:pPr>
    </w:p>
    <w:p>
      <w:pPr>
        <w:pStyle w:val="2"/>
        <w:rPr>
          <w:rFonts w:eastAsia="黑体"/>
          <w:sz w:val="44"/>
          <w:szCs w:val="44"/>
        </w:rPr>
      </w:pPr>
    </w:p>
    <w:p>
      <w:pPr>
        <w:pStyle w:val="3"/>
        <w:ind w:left="420" w:firstLine="880"/>
        <w:rPr>
          <w:rFonts w:eastAsia="黑体"/>
          <w:sz w:val="44"/>
          <w:szCs w:val="44"/>
        </w:rPr>
      </w:pPr>
    </w:p>
    <w:p>
      <w:pPr>
        <w:pStyle w:val="3"/>
        <w:ind w:left="420" w:firstLine="880"/>
        <w:rPr>
          <w:rFonts w:eastAsia="黑体"/>
          <w:sz w:val="44"/>
          <w:szCs w:val="44"/>
        </w:rPr>
      </w:pPr>
    </w:p>
    <w:p>
      <w:pPr>
        <w:pStyle w:val="3"/>
        <w:ind w:left="420" w:firstLine="880"/>
        <w:rPr>
          <w:rFonts w:eastAsia="黑体"/>
          <w:sz w:val="44"/>
          <w:szCs w:val="44"/>
        </w:rPr>
      </w:pPr>
    </w:p>
    <w:p>
      <w:pPr>
        <w:pStyle w:val="3"/>
        <w:ind w:left="420" w:firstLine="880"/>
        <w:rPr>
          <w:rFonts w:eastAsia="黑体"/>
          <w:sz w:val="44"/>
          <w:szCs w:val="44"/>
        </w:rPr>
      </w:pPr>
    </w:p>
    <w:p>
      <w:pPr>
        <w:pStyle w:val="3"/>
        <w:ind w:left="420" w:firstLine="880"/>
        <w:rPr>
          <w:rFonts w:eastAsia="黑体"/>
          <w:sz w:val="44"/>
          <w:szCs w:val="44"/>
        </w:rPr>
      </w:pPr>
    </w:p>
    <w:p>
      <w:pPr>
        <w:pStyle w:val="3"/>
        <w:ind w:left="420" w:firstLine="880"/>
        <w:rPr>
          <w:rFonts w:eastAsia="黑体"/>
          <w:sz w:val="44"/>
          <w:szCs w:val="44"/>
        </w:rPr>
      </w:pPr>
    </w:p>
    <w:p>
      <w:pPr>
        <w:widowControl/>
        <w:ind w:left="105" w:leftChars="50" w:right="105" w:rightChars="50"/>
        <w:jc w:val="center"/>
        <w:rPr>
          <w:rFonts w:eastAsia="黑体"/>
          <w:sz w:val="44"/>
          <w:szCs w:val="44"/>
        </w:rPr>
      </w:pPr>
    </w:p>
    <w:p>
      <w:pPr>
        <w:widowControl/>
        <w:ind w:left="105" w:leftChars="50" w:right="105" w:rightChars="50"/>
        <w:jc w:val="center"/>
        <w:rPr>
          <w:rFonts w:eastAsia="黑体"/>
          <w:sz w:val="44"/>
          <w:szCs w:val="44"/>
        </w:rPr>
      </w:pPr>
    </w:p>
    <w:p>
      <w:pPr>
        <w:pStyle w:val="5"/>
        <w:rPr>
          <w:rFonts w:eastAsia="仿宋"/>
        </w:rPr>
      </w:pPr>
      <w:bookmarkStart w:id="88" w:name="_Toc208392014"/>
      <w:r>
        <w:rPr>
          <w:rFonts w:hint="eastAsia"/>
        </w:rPr>
        <w:t>第</w:t>
      </w:r>
      <w:r>
        <w:rPr>
          <w:rStyle w:val="28"/>
          <w:rFonts w:hint="eastAsia" w:eastAsia="黑体"/>
          <w:b w:val="0"/>
          <w:bCs w:val="0"/>
        </w:rPr>
        <w:t>五部分 附表</w:t>
      </w:r>
      <w:bookmarkEnd w:id="84"/>
      <w:bookmarkEnd w:id="87"/>
      <w:bookmarkEnd w:id="88"/>
      <w:bookmarkStart w:id="89" w:name="_Toc15396619"/>
    </w:p>
    <w:p>
      <w:pPr>
        <w:pStyle w:val="14"/>
        <w:adjustRightInd w:val="0"/>
        <w:snapToGrid w:val="0"/>
        <w:ind w:left="105" w:leftChars="50" w:right="105" w:rightChars="50"/>
        <w:jc w:val="left"/>
        <w:rPr>
          <w:rFonts w:eastAsia="仿宋_GB2312" w:cs="仿宋_GB2312"/>
          <w:sz w:val="32"/>
          <w:szCs w:val="32"/>
        </w:rPr>
      </w:pPr>
    </w:p>
    <w:p>
      <w:pPr>
        <w:pStyle w:val="6"/>
      </w:pPr>
      <w:bookmarkStart w:id="90" w:name="_Toc208392015"/>
      <w:r>
        <w:rPr>
          <w:rFonts w:hint="eastAsia"/>
        </w:rPr>
        <w:t>一、收入支出决算总表</w:t>
      </w:r>
      <w:bookmarkEnd w:id="89"/>
      <w:bookmarkEnd w:id="90"/>
    </w:p>
    <w:p>
      <w:pPr>
        <w:pStyle w:val="6"/>
      </w:pPr>
      <w:bookmarkStart w:id="91" w:name="_Toc208392016"/>
      <w:bookmarkStart w:id="92" w:name="_Toc15396620"/>
      <w:r>
        <w:rPr>
          <w:rFonts w:hint="eastAsia"/>
        </w:rPr>
        <w:t>二、收入决算表</w:t>
      </w:r>
      <w:bookmarkEnd w:id="91"/>
      <w:bookmarkEnd w:id="92"/>
    </w:p>
    <w:p>
      <w:pPr>
        <w:pStyle w:val="6"/>
      </w:pPr>
      <w:bookmarkStart w:id="93" w:name="_Toc15396621"/>
      <w:bookmarkStart w:id="94" w:name="_Toc208392017"/>
      <w:r>
        <w:rPr>
          <w:rFonts w:hint="eastAsia"/>
        </w:rPr>
        <w:t>三、支出决算表</w:t>
      </w:r>
      <w:bookmarkEnd w:id="93"/>
      <w:bookmarkEnd w:id="94"/>
    </w:p>
    <w:p>
      <w:pPr>
        <w:pStyle w:val="6"/>
      </w:pPr>
      <w:bookmarkStart w:id="95" w:name="_Toc208392018"/>
      <w:bookmarkStart w:id="96" w:name="_Toc15396622"/>
      <w:r>
        <w:rPr>
          <w:rFonts w:hint="eastAsia"/>
        </w:rPr>
        <w:t>四、财政拨款收入支出决算总表</w:t>
      </w:r>
      <w:bookmarkEnd w:id="95"/>
      <w:bookmarkEnd w:id="96"/>
    </w:p>
    <w:p>
      <w:pPr>
        <w:pStyle w:val="6"/>
      </w:pPr>
      <w:bookmarkStart w:id="97" w:name="_Toc208392019"/>
      <w:bookmarkStart w:id="98" w:name="_Toc15396623"/>
      <w:r>
        <w:rPr>
          <w:rFonts w:hint="eastAsia"/>
        </w:rPr>
        <w:t>五、财政拨款支出决算明细表</w:t>
      </w:r>
      <w:bookmarkEnd w:id="97"/>
      <w:bookmarkEnd w:id="98"/>
      <w:bookmarkStart w:id="99" w:name="_Toc15396624"/>
    </w:p>
    <w:p>
      <w:pPr>
        <w:pStyle w:val="6"/>
      </w:pPr>
      <w:bookmarkStart w:id="100" w:name="_Toc208392020"/>
      <w:r>
        <w:rPr>
          <w:rFonts w:hint="eastAsia"/>
        </w:rPr>
        <w:t>六、一般公共预算财政拨款支出决算表</w:t>
      </w:r>
      <w:bookmarkEnd w:id="99"/>
      <w:bookmarkEnd w:id="100"/>
    </w:p>
    <w:p>
      <w:pPr>
        <w:pStyle w:val="6"/>
      </w:pPr>
      <w:bookmarkStart w:id="101" w:name="_Toc15396625"/>
      <w:bookmarkStart w:id="102" w:name="_Toc208392021"/>
      <w:r>
        <w:rPr>
          <w:rFonts w:hint="eastAsia"/>
        </w:rPr>
        <w:t>七、一般公共预算财政拨款支出决算明细表</w:t>
      </w:r>
      <w:bookmarkEnd w:id="101"/>
      <w:bookmarkEnd w:id="102"/>
    </w:p>
    <w:p>
      <w:pPr>
        <w:pStyle w:val="6"/>
      </w:pPr>
      <w:bookmarkStart w:id="103" w:name="_Toc15396626"/>
      <w:bookmarkStart w:id="104" w:name="_Toc208392022"/>
      <w:r>
        <w:rPr>
          <w:rFonts w:hint="eastAsia"/>
        </w:rPr>
        <w:t>八、一般公共预算财政拨款基本支出决算表</w:t>
      </w:r>
      <w:bookmarkEnd w:id="103"/>
      <w:bookmarkEnd w:id="104"/>
    </w:p>
    <w:p>
      <w:pPr>
        <w:pStyle w:val="6"/>
      </w:pPr>
      <w:bookmarkStart w:id="105" w:name="_Toc15396627"/>
      <w:bookmarkStart w:id="106" w:name="_Toc208392023"/>
      <w:r>
        <w:rPr>
          <w:rFonts w:hint="eastAsia"/>
        </w:rPr>
        <w:t>九、一般公共预算财政拨款项目支出决算表</w:t>
      </w:r>
      <w:bookmarkEnd w:id="105"/>
      <w:bookmarkEnd w:id="106"/>
    </w:p>
    <w:p>
      <w:pPr>
        <w:pStyle w:val="6"/>
      </w:pPr>
      <w:bookmarkStart w:id="107" w:name="_Toc15396628"/>
      <w:bookmarkStart w:id="108" w:name="_Toc208392024"/>
      <w:r>
        <w:rPr>
          <w:rFonts w:hint="eastAsia"/>
        </w:rPr>
        <w:t>十、</w:t>
      </w:r>
      <w:bookmarkEnd w:id="107"/>
      <w:r>
        <w:rPr>
          <w:rFonts w:hint="eastAsia"/>
        </w:rPr>
        <w:t>政府性基金预算财政拨款收入支出决算表</w:t>
      </w:r>
      <w:bookmarkEnd w:id="108"/>
    </w:p>
    <w:p>
      <w:pPr>
        <w:pStyle w:val="6"/>
      </w:pPr>
      <w:bookmarkStart w:id="109" w:name="_Toc15396629"/>
      <w:bookmarkStart w:id="110" w:name="_Toc208392025"/>
      <w:r>
        <w:rPr>
          <w:rFonts w:hint="eastAsia"/>
        </w:rPr>
        <w:t>十一、</w:t>
      </w:r>
      <w:bookmarkEnd w:id="109"/>
      <w:r>
        <w:rPr>
          <w:rFonts w:hint="eastAsia"/>
        </w:rPr>
        <w:t>国有资本经营预算财政拨款收入支出决算表</w:t>
      </w:r>
      <w:bookmarkEnd w:id="110"/>
    </w:p>
    <w:p>
      <w:pPr>
        <w:pStyle w:val="6"/>
      </w:pPr>
      <w:bookmarkStart w:id="111" w:name="_Toc15396630"/>
      <w:bookmarkStart w:id="112" w:name="_Toc208392026"/>
      <w:r>
        <w:rPr>
          <w:rFonts w:hint="eastAsia"/>
        </w:rPr>
        <w:t>十二、</w:t>
      </w:r>
      <w:bookmarkEnd w:id="111"/>
      <w:r>
        <w:rPr>
          <w:rFonts w:hint="eastAsia"/>
        </w:rPr>
        <w:t>国有资本经营预算财政拨款支出决算表</w:t>
      </w:r>
      <w:bookmarkEnd w:id="112"/>
    </w:p>
    <w:p>
      <w:pPr>
        <w:pStyle w:val="6"/>
      </w:pPr>
      <w:bookmarkStart w:id="113" w:name="_Toc15396631"/>
      <w:bookmarkStart w:id="114" w:name="_Toc208392027"/>
      <w:r>
        <w:rPr>
          <w:rFonts w:hint="eastAsia"/>
        </w:rPr>
        <w:t>十三、</w:t>
      </w:r>
      <w:bookmarkEnd w:id="113"/>
      <w:r>
        <w:rPr>
          <w:rFonts w:hint="eastAsia"/>
        </w:rPr>
        <w:t>财政拨款“三公”经费支出决算表</w:t>
      </w:r>
      <w:bookmarkEnd w:id="114"/>
    </w:p>
    <w:p>
      <w:pPr>
        <w:ind w:left="105" w:leftChars="50" w:right="105" w:rightChars="50"/>
      </w:pPr>
    </w:p>
    <w:p>
      <w:pPr>
        <w:pStyle w:val="2"/>
        <w:ind w:left="105" w:leftChars="50" w:right="105" w:rightChars="50"/>
      </w:pPr>
    </w:p>
    <w:p>
      <w:pPr>
        <w:pStyle w:val="3"/>
        <w:ind w:left="105" w:leftChars="50" w:right="105" w:rightChars="50" w:firstLine="0" w:firstLineChars="0"/>
      </w:pPr>
    </w:p>
    <w:p>
      <w:pPr>
        <w:pStyle w:val="3"/>
        <w:ind w:left="105" w:leftChars="50" w:right="105" w:rightChars="50" w:firstLine="0" w:firstLineChars="0"/>
      </w:pPr>
    </w:p>
    <w:p>
      <w:pPr>
        <w:pStyle w:val="3"/>
        <w:ind w:left="105" w:leftChars="50" w:right="105" w:rightChars="50" w:firstLine="0" w:firstLineChars="0"/>
      </w:pPr>
    </w:p>
    <w:p>
      <w:pPr>
        <w:pStyle w:val="3"/>
        <w:ind w:left="105" w:leftChars="50" w:right="105" w:rightChars="50" w:firstLine="0" w:firstLineChars="0"/>
      </w:pPr>
    </w:p>
    <w:p>
      <w:pPr>
        <w:pStyle w:val="3"/>
        <w:ind w:left="105" w:leftChars="50" w:right="105" w:rightChars="50" w:firstLine="0" w:firstLineChars="0"/>
      </w:pPr>
    </w:p>
    <w:p>
      <w:pPr>
        <w:pStyle w:val="3"/>
        <w:ind w:left="105" w:leftChars="50" w:right="105" w:rightChars="50" w:firstLine="0" w:firstLineChars="0"/>
      </w:pPr>
    </w:p>
    <w:p>
      <w:pPr>
        <w:pStyle w:val="3"/>
        <w:ind w:left="0" w:leftChars="0" w:right="105" w:rightChars="50" w:firstLine="0" w:firstLineChars="0"/>
      </w:pPr>
    </w:p>
    <w:p>
      <w:pPr>
        <w:pStyle w:val="3"/>
        <w:ind w:left="105" w:leftChars="50" w:right="105" w:rightChars="50" w:firstLine="0" w:firstLineChars="0"/>
      </w:pPr>
    </w:p>
    <w:p>
      <w:pPr>
        <w:pStyle w:val="3"/>
        <w:ind w:left="105" w:leftChars="50" w:right="105" w:rightChars="50" w:firstLine="0" w:firstLineChars="0"/>
      </w:pPr>
    </w:p>
    <w:p>
      <w:pPr>
        <w:pStyle w:val="3"/>
        <w:ind w:left="105" w:leftChars="50" w:right="105" w:rightChars="50" w:firstLine="0" w:firstLineChars="0"/>
      </w:pPr>
    </w:p>
    <w:p>
      <w:pPr>
        <w:pStyle w:val="3"/>
        <w:ind w:left="105" w:leftChars="50" w:right="105" w:rightChars="50" w:firstLine="0" w:firstLineChars="0"/>
      </w:pPr>
    </w:p>
    <w:p>
      <w:pPr>
        <w:pStyle w:val="3"/>
        <w:ind w:left="105" w:leftChars="50" w:right="105" w:rightChars="50" w:firstLine="0" w:firstLineChars="0"/>
      </w:pPr>
    </w:p>
    <w:sectPr>
      <w:footerReference r:id="rId8" w:type="first"/>
      <w:footerReference r:id="rId7"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
    <w:altName w:val="华文中宋"/>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- 2 -</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- 2 -</w:t>
                    </w:r>
                    <w:r>
                      <w:fldChar w:fldCharType="end"/>
                    </w:r>
                    <w:r>
                      <w:t xml:space="preserve"> 页</w:t>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sz w:val="22"/>
                              <w:szCs w:val="22"/>
                            </w:rPr>
                          </w:pPr>
                          <w:r>
                            <w:rPr>
                              <w:sz w:val="22"/>
                              <w:szCs w:val="22"/>
                            </w:rPr>
                            <w:t xml:space="preserve">第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- 1 -</w:t>
                          </w:r>
                          <w:r>
                            <w:rPr>
                              <w:sz w:val="22"/>
                              <w:szCs w:val="22"/>
                            </w:rPr>
                            <w:fldChar w:fldCharType="end"/>
                          </w:r>
                          <w:r>
                            <w:rPr>
                              <w:sz w:val="22"/>
                              <w:szCs w:val="2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11"/>
                      <w:rPr>
                        <w:sz w:val="22"/>
                        <w:szCs w:val="22"/>
                      </w:rPr>
                    </w:pPr>
                    <w:r>
                      <w:rPr>
                        <w:sz w:val="22"/>
                        <w:szCs w:val="22"/>
                      </w:rPr>
                      <w:t xml:space="preserve">第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- 1 -</w:t>
                    </w:r>
                    <w:r>
                      <w:rPr>
                        <w:sz w:val="22"/>
                        <w:szCs w:val="22"/>
                      </w:rPr>
                      <w:fldChar w:fldCharType="end"/>
                    </w:r>
                    <w:r>
                      <w:rPr>
                        <w:sz w:val="22"/>
                        <w:szCs w:val="2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mZTQ1MDUxNWVjY2NkNmNhZGIyNWJjNzVkNWM5MTgifQ=="/>
  </w:docVars>
  <w:rsids>
    <w:rsidRoot w:val="00F1361C"/>
    <w:rsid w:val="00021546"/>
    <w:rsid w:val="000222C6"/>
    <w:rsid w:val="0002549F"/>
    <w:rsid w:val="00031209"/>
    <w:rsid w:val="00031A15"/>
    <w:rsid w:val="00037ED5"/>
    <w:rsid w:val="00041CE7"/>
    <w:rsid w:val="000468DB"/>
    <w:rsid w:val="00057138"/>
    <w:rsid w:val="0006487A"/>
    <w:rsid w:val="00065F8F"/>
    <w:rsid w:val="00070A43"/>
    <w:rsid w:val="000768F2"/>
    <w:rsid w:val="0009184B"/>
    <w:rsid w:val="00094236"/>
    <w:rsid w:val="0009593C"/>
    <w:rsid w:val="00097322"/>
    <w:rsid w:val="000A1F72"/>
    <w:rsid w:val="000A676F"/>
    <w:rsid w:val="000A6A92"/>
    <w:rsid w:val="000B047F"/>
    <w:rsid w:val="000B5923"/>
    <w:rsid w:val="000B5A48"/>
    <w:rsid w:val="000B6FF3"/>
    <w:rsid w:val="000C3467"/>
    <w:rsid w:val="000C3CA6"/>
    <w:rsid w:val="000D1267"/>
    <w:rsid w:val="000D1D50"/>
    <w:rsid w:val="000D5782"/>
    <w:rsid w:val="000D66BF"/>
    <w:rsid w:val="000E6613"/>
    <w:rsid w:val="000E7119"/>
    <w:rsid w:val="00114E9B"/>
    <w:rsid w:val="00142216"/>
    <w:rsid w:val="00144D6A"/>
    <w:rsid w:val="0014729F"/>
    <w:rsid w:val="00147687"/>
    <w:rsid w:val="00147874"/>
    <w:rsid w:val="00157BAB"/>
    <w:rsid w:val="00163267"/>
    <w:rsid w:val="001654D1"/>
    <w:rsid w:val="00174518"/>
    <w:rsid w:val="0018106D"/>
    <w:rsid w:val="001877A7"/>
    <w:rsid w:val="00190F1B"/>
    <w:rsid w:val="00191536"/>
    <w:rsid w:val="00196687"/>
    <w:rsid w:val="001B5863"/>
    <w:rsid w:val="001C0962"/>
    <w:rsid w:val="001D7531"/>
    <w:rsid w:val="001E737D"/>
    <w:rsid w:val="001F0592"/>
    <w:rsid w:val="001F5E7A"/>
    <w:rsid w:val="001F66BA"/>
    <w:rsid w:val="001F6D16"/>
    <w:rsid w:val="001F7506"/>
    <w:rsid w:val="002006CD"/>
    <w:rsid w:val="00201805"/>
    <w:rsid w:val="00202B36"/>
    <w:rsid w:val="00204B7A"/>
    <w:rsid w:val="00204CDE"/>
    <w:rsid w:val="00206DE6"/>
    <w:rsid w:val="00210295"/>
    <w:rsid w:val="0021101A"/>
    <w:rsid w:val="00220536"/>
    <w:rsid w:val="00235629"/>
    <w:rsid w:val="0023657E"/>
    <w:rsid w:val="00237F22"/>
    <w:rsid w:val="00243463"/>
    <w:rsid w:val="002517FC"/>
    <w:rsid w:val="00260C38"/>
    <w:rsid w:val="002616C0"/>
    <w:rsid w:val="00265372"/>
    <w:rsid w:val="002662AA"/>
    <w:rsid w:val="002722CE"/>
    <w:rsid w:val="00280496"/>
    <w:rsid w:val="00284158"/>
    <w:rsid w:val="00294DC9"/>
    <w:rsid w:val="00295495"/>
    <w:rsid w:val="002A31DE"/>
    <w:rsid w:val="002B2613"/>
    <w:rsid w:val="002C1A1F"/>
    <w:rsid w:val="002C6ECD"/>
    <w:rsid w:val="002D6D05"/>
    <w:rsid w:val="002E0BA1"/>
    <w:rsid w:val="002F1818"/>
    <w:rsid w:val="002F567B"/>
    <w:rsid w:val="00304976"/>
    <w:rsid w:val="00310F83"/>
    <w:rsid w:val="00315BEF"/>
    <w:rsid w:val="003216A9"/>
    <w:rsid w:val="00326404"/>
    <w:rsid w:val="0033203F"/>
    <w:rsid w:val="00335A74"/>
    <w:rsid w:val="00346839"/>
    <w:rsid w:val="00364B74"/>
    <w:rsid w:val="0036513E"/>
    <w:rsid w:val="0036561B"/>
    <w:rsid w:val="0037013F"/>
    <w:rsid w:val="00372AB6"/>
    <w:rsid w:val="00380C92"/>
    <w:rsid w:val="003925D4"/>
    <w:rsid w:val="003A484F"/>
    <w:rsid w:val="003A4883"/>
    <w:rsid w:val="003B0BE0"/>
    <w:rsid w:val="003B0C1B"/>
    <w:rsid w:val="003B688C"/>
    <w:rsid w:val="003C0291"/>
    <w:rsid w:val="003C39AE"/>
    <w:rsid w:val="003C7AB4"/>
    <w:rsid w:val="003C7B60"/>
    <w:rsid w:val="003D0C0F"/>
    <w:rsid w:val="003D1FB2"/>
    <w:rsid w:val="003D66DA"/>
    <w:rsid w:val="003E1310"/>
    <w:rsid w:val="003E426E"/>
    <w:rsid w:val="003E6F55"/>
    <w:rsid w:val="00402C84"/>
    <w:rsid w:val="00406254"/>
    <w:rsid w:val="00411838"/>
    <w:rsid w:val="0041505A"/>
    <w:rsid w:val="004223DE"/>
    <w:rsid w:val="00434489"/>
    <w:rsid w:val="00437085"/>
    <w:rsid w:val="004376CF"/>
    <w:rsid w:val="00443880"/>
    <w:rsid w:val="004464F4"/>
    <w:rsid w:val="0045006E"/>
    <w:rsid w:val="00471401"/>
    <w:rsid w:val="00473F31"/>
    <w:rsid w:val="0048263A"/>
    <w:rsid w:val="00487E5D"/>
    <w:rsid w:val="004A1F63"/>
    <w:rsid w:val="004A711F"/>
    <w:rsid w:val="004B199D"/>
    <w:rsid w:val="004B4690"/>
    <w:rsid w:val="004C6308"/>
    <w:rsid w:val="004E0A2D"/>
    <w:rsid w:val="004E206B"/>
    <w:rsid w:val="004E6DF7"/>
    <w:rsid w:val="004F0FBD"/>
    <w:rsid w:val="004F4F32"/>
    <w:rsid w:val="00505A47"/>
    <w:rsid w:val="00507789"/>
    <w:rsid w:val="00512FDA"/>
    <w:rsid w:val="00520DA0"/>
    <w:rsid w:val="005362F0"/>
    <w:rsid w:val="00555467"/>
    <w:rsid w:val="00555769"/>
    <w:rsid w:val="00560977"/>
    <w:rsid w:val="00565F63"/>
    <w:rsid w:val="005664BB"/>
    <w:rsid w:val="00566FFA"/>
    <w:rsid w:val="005674B6"/>
    <w:rsid w:val="00572E23"/>
    <w:rsid w:val="0057481D"/>
    <w:rsid w:val="0058486E"/>
    <w:rsid w:val="00585B33"/>
    <w:rsid w:val="0059014D"/>
    <w:rsid w:val="00592D60"/>
    <w:rsid w:val="005B5C64"/>
    <w:rsid w:val="005C5337"/>
    <w:rsid w:val="005C6BD0"/>
    <w:rsid w:val="005D1C8B"/>
    <w:rsid w:val="005D2B36"/>
    <w:rsid w:val="005D468D"/>
    <w:rsid w:val="005D5CED"/>
    <w:rsid w:val="005F1A4C"/>
    <w:rsid w:val="00605688"/>
    <w:rsid w:val="0060569E"/>
    <w:rsid w:val="006070AF"/>
    <w:rsid w:val="00607E6C"/>
    <w:rsid w:val="006101B1"/>
    <w:rsid w:val="00614E44"/>
    <w:rsid w:val="0062270A"/>
    <w:rsid w:val="00622830"/>
    <w:rsid w:val="00622A2D"/>
    <w:rsid w:val="00623DA0"/>
    <w:rsid w:val="00630AEF"/>
    <w:rsid w:val="006325F8"/>
    <w:rsid w:val="00633463"/>
    <w:rsid w:val="00634C9A"/>
    <w:rsid w:val="006440E4"/>
    <w:rsid w:val="00657918"/>
    <w:rsid w:val="0066343B"/>
    <w:rsid w:val="00664777"/>
    <w:rsid w:val="006671D2"/>
    <w:rsid w:val="006748A4"/>
    <w:rsid w:val="00681A31"/>
    <w:rsid w:val="00683E73"/>
    <w:rsid w:val="00694CD6"/>
    <w:rsid w:val="006A3141"/>
    <w:rsid w:val="006A5E34"/>
    <w:rsid w:val="006B2422"/>
    <w:rsid w:val="006B2B9A"/>
    <w:rsid w:val="006B4AE8"/>
    <w:rsid w:val="006C1937"/>
    <w:rsid w:val="006E7369"/>
    <w:rsid w:val="006F020C"/>
    <w:rsid w:val="00704FB0"/>
    <w:rsid w:val="007127B7"/>
    <w:rsid w:val="0071798E"/>
    <w:rsid w:val="007416B6"/>
    <w:rsid w:val="00746F48"/>
    <w:rsid w:val="0075404D"/>
    <w:rsid w:val="00757EEB"/>
    <w:rsid w:val="0076182A"/>
    <w:rsid w:val="0076362A"/>
    <w:rsid w:val="00765E5F"/>
    <w:rsid w:val="00767B7E"/>
    <w:rsid w:val="007770C3"/>
    <w:rsid w:val="007819B2"/>
    <w:rsid w:val="0078492C"/>
    <w:rsid w:val="00784D24"/>
    <w:rsid w:val="00785FBA"/>
    <w:rsid w:val="00786E4A"/>
    <w:rsid w:val="007875EB"/>
    <w:rsid w:val="007929DB"/>
    <w:rsid w:val="0079426B"/>
    <w:rsid w:val="007D1682"/>
    <w:rsid w:val="007D312A"/>
    <w:rsid w:val="007D3F19"/>
    <w:rsid w:val="007E23B0"/>
    <w:rsid w:val="007E23E5"/>
    <w:rsid w:val="007F1991"/>
    <w:rsid w:val="007F2C2F"/>
    <w:rsid w:val="007F55FC"/>
    <w:rsid w:val="007F5665"/>
    <w:rsid w:val="007F77E1"/>
    <w:rsid w:val="00800112"/>
    <w:rsid w:val="00802929"/>
    <w:rsid w:val="00810007"/>
    <w:rsid w:val="00813348"/>
    <w:rsid w:val="00813B8E"/>
    <w:rsid w:val="008253BB"/>
    <w:rsid w:val="0083706E"/>
    <w:rsid w:val="008408F6"/>
    <w:rsid w:val="008423A5"/>
    <w:rsid w:val="00850625"/>
    <w:rsid w:val="00853718"/>
    <w:rsid w:val="008547D2"/>
    <w:rsid w:val="00855221"/>
    <w:rsid w:val="00860645"/>
    <w:rsid w:val="0087181A"/>
    <w:rsid w:val="00871F71"/>
    <w:rsid w:val="00872FD8"/>
    <w:rsid w:val="008734A2"/>
    <w:rsid w:val="00881927"/>
    <w:rsid w:val="00885AF4"/>
    <w:rsid w:val="008939CD"/>
    <w:rsid w:val="008B768C"/>
    <w:rsid w:val="008C4DB1"/>
    <w:rsid w:val="008C4EAF"/>
    <w:rsid w:val="008C5176"/>
    <w:rsid w:val="008C5AE3"/>
    <w:rsid w:val="008C7FD0"/>
    <w:rsid w:val="008E1DE7"/>
    <w:rsid w:val="008E707C"/>
    <w:rsid w:val="00900B08"/>
    <w:rsid w:val="00902155"/>
    <w:rsid w:val="00902FA3"/>
    <w:rsid w:val="00923564"/>
    <w:rsid w:val="0092392E"/>
    <w:rsid w:val="009315F9"/>
    <w:rsid w:val="00933499"/>
    <w:rsid w:val="00935C98"/>
    <w:rsid w:val="00946945"/>
    <w:rsid w:val="00950DC6"/>
    <w:rsid w:val="00951248"/>
    <w:rsid w:val="0095152F"/>
    <w:rsid w:val="00954C49"/>
    <w:rsid w:val="00955E37"/>
    <w:rsid w:val="00967181"/>
    <w:rsid w:val="0097099F"/>
    <w:rsid w:val="00971997"/>
    <w:rsid w:val="00971FFC"/>
    <w:rsid w:val="0098660A"/>
    <w:rsid w:val="009931C3"/>
    <w:rsid w:val="00997F58"/>
    <w:rsid w:val="009A2A02"/>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350C"/>
    <w:rsid w:val="00A40A00"/>
    <w:rsid w:val="00A4142F"/>
    <w:rsid w:val="00A422EB"/>
    <w:rsid w:val="00A45BB7"/>
    <w:rsid w:val="00A56DF2"/>
    <w:rsid w:val="00A56E6E"/>
    <w:rsid w:val="00A61394"/>
    <w:rsid w:val="00A67AB5"/>
    <w:rsid w:val="00A733B2"/>
    <w:rsid w:val="00A741C2"/>
    <w:rsid w:val="00A77DE3"/>
    <w:rsid w:val="00A91760"/>
    <w:rsid w:val="00A93B00"/>
    <w:rsid w:val="00A93C21"/>
    <w:rsid w:val="00AA1382"/>
    <w:rsid w:val="00AB64C9"/>
    <w:rsid w:val="00AC3C6A"/>
    <w:rsid w:val="00AD436B"/>
    <w:rsid w:val="00AD5620"/>
    <w:rsid w:val="00AD656B"/>
    <w:rsid w:val="00AD7C1B"/>
    <w:rsid w:val="00AE16BA"/>
    <w:rsid w:val="00AE1EBE"/>
    <w:rsid w:val="00AF3D3D"/>
    <w:rsid w:val="00AF604A"/>
    <w:rsid w:val="00B03C9D"/>
    <w:rsid w:val="00B060AE"/>
    <w:rsid w:val="00B074C8"/>
    <w:rsid w:val="00B10517"/>
    <w:rsid w:val="00B14E76"/>
    <w:rsid w:val="00B161B8"/>
    <w:rsid w:val="00B2048C"/>
    <w:rsid w:val="00B267DA"/>
    <w:rsid w:val="00B310B9"/>
    <w:rsid w:val="00B332C7"/>
    <w:rsid w:val="00B35F3F"/>
    <w:rsid w:val="00B36CBB"/>
    <w:rsid w:val="00B425E0"/>
    <w:rsid w:val="00B440AA"/>
    <w:rsid w:val="00B44B70"/>
    <w:rsid w:val="00B50DCD"/>
    <w:rsid w:val="00B51B60"/>
    <w:rsid w:val="00B53C56"/>
    <w:rsid w:val="00B57DAF"/>
    <w:rsid w:val="00B77EA6"/>
    <w:rsid w:val="00B81598"/>
    <w:rsid w:val="00B841F1"/>
    <w:rsid w:val="00B944D6"/>
    <w:rsid w:val="00BA159A"/>
    <w:rsid w:val="00BB4DF0"/>
    <w:rsid w:val="00BC289F"/>
    <w:rsid w:val="00BC2D50"/>
    <w:rsid w:val="00BC301E"/>
    <w:rsid w:val="00BC5361"/>
    <w:rsid w:val="00BC5460"/>
    <w:rsid w:val="00BC6B50"/>
    <w:rsid w:val="00BC7484"/>
    <w:rsid w:val="00BD0E25"/>
    <w:rsid w:val="00BD4385"/>
    <w:rsid w:val="00BF5BD6"/>
    <w:rsid w:val="00C0081E"/>
    <w:rsid w:val="00C03E31"/>
    <w:rsid w:val="00C30D53"/>
    <w:rsid w:val="00C324DF"/>
    <w:rsid w:val="00C33E72"/>
    <w:rsid w:val="00C354B2"/>
    <w:rsid w:val="00C35554"/>
    <w:rsid w:val="00C42709"/>
    <w:rsid w:val="00C533CC"/>
    <w:rsid w:val="00C55102"/>
    <w:rsid w:val="00C5751C"/>
    <w:rsid w:val="00C6130D"/>
    <w:rsid w:val="00C61BFC"/>
    <w:rsid w:val="00C62B85"/>
    <w:rsid w:val="00C65438"/>
    <w:rsid w:val="00C87FD8"/>
    <w:rsid w:val="00C91381"/>
    <w:rsid w:val="00C91CBB"/>
    <w:rsid w:val="00CB4E70"/>
    <w:rsid w:val="00CC09B6"/>
    <w:rsid w:val="00CC666F"/>
    <w:rsid w:val="00CD1E3F"/>
    <w:rsid w:val="00CD65B7"/>
    <w:rsid w:val="00CE44F6"/>
    <w:rsid w:val="00CE49DA"/>
    <w:rsid w:val="00CE7B61"/>
    <w:rsid w:val="00CF331D"/>
    <w:rsid w:val="00D00095"/>
    <w:rsid w:val="00D114F0"/>
    <w:rsid w:val="00D14592"/>
    <w:rsid w:val="00D20620"/>
    <w:rsid w:val="00D2228E"/>
    <w:rsid w:val="00D254F7"/>
    <w:rsid w:val="00D26091"/>
    <w:rsid w:val="00D2685C"/>
    <w:rsid w:val="00D302F9"/>
    <w:rsid w:val="00D31FF9"/>
    <w:rsid w:val="00D34E7C"/>
    <w:rsid w:val="00D35489"/>
    <w:rsid w:val="00D36AFE"/>
    <w:rsid w:val="00D477A8"/>
    <w:rsid w:val="00D51276"/>
    <w:rsid w:val="00D512A9"/>
    <w:rsid w:val="00D66EDE"/>
    <w:rsid w:val="00D7035F"/>
    <w:rsid w:val="00DA634F"/>
    <w:rsid w:val="00DA65AC"/>
    <w:rsid w:val="00DB1913"/>
    <w:rsid w:val="00DC410D"/>
    <w:rsid w:val="00DC5A81"/>
    <w:rsid w:val="00DC68CA"/>
    <w:rsid w:val="00DC739F"/>
    <w:rsid w:val="00DC7CBA"/>
    <w:rsid w:val="00DD73B7"/>
    <w:rsid w:val="00DF0292"/>
    <w:rsid w:val="00DF28BC"/>
    <w:rsid w:val="00DF34B9"/>
    <w:rsid w:val="00E01053"/>
    <w:rsid w:val="00E07ACF"/>
    <w:rsid w:val="00E12BD2"/>
    <w:rsid w:val="00E331A1"/>
    <w:rsid w:val="00E33202"/>
    <w:rsid w:val="00E336A9"/>
    <w:rsid w:val="00E472B1"/>
    <w:rsid w:val="00E50624"/>
    <w:rsid w:val="00E54633"/>
    <w:rsid w:val="00E568DF"/>
    <w:rsid w:val="00E64269"/>
    <w:rsid w:val="00E82267"/>
    <w:rsid w:val="00E83E02"/>
    <w:rsid w:val="00E84023"/>
    <w:rsid w:val="00E84ADF"/>
    <w:rsid w:val="00E853CE"/>
    <w:rsid w:val="00E861B1"/>
    <w:rsid w:val="00E86613"/>
    <w:rsid w:val="00E867B6"/>
    <w:rsid w:val="00EA010F"/>
    <w:rsid w:val="00ED0F01"/>
    <w:rsid w:val="00ED1B63"/>
    <w:rsid w:val="00ED3C1F"/>
    <w:rsid w:val="00ED4085"/>
    <w:rsid w:val="00ED420E"/>
    <w:rsid w:val="00ED6FBE"/>
    <w:rsid w:val="00EE2DB2"/>
    <w:rsid w:val="00EE2F57"/>
    <w:rsid w:val="00EF154A"/>
    <w:rsid w:val="00EF1685"/>
    <w:rsid w:val="00EF4C34"/>
    <w:rsid w:val="00EF77C6"/>
    <w:rsid w:val="00F05438"/>
    <w:rsid w:val="00F1361C"/>
    <w:rsid w:val="00F156F0"/>
    <w:rsid w:val="00F160C7"/>
    <w:rsid w:val="00F2408F"/>
    <w:rsid w:val="00F240E9"/>
    <w:rsid w:val="00F249A0"/>
    <w:rsid w:val="00F36D8F"/>
    <w:rsid w:val="00F409EF"/>
    <w:rsid w:val="00F41040"/>
    <w:rsid w:val="00F417B1"/>
    <w:rsid w:val="00F45853"/>
    <w:rsid w:val="00F602DF"/>
    <w:rsid w:val="00F754A1"/>
    <w:rsid w:val="00F75F52"/>
    <w:rsid w:val="00F81FD9"/>
    <w:rsid w:val="00F83312"/>
    <w:rsid w:val="00F841AA"/>
    <w:rsid w:val="00F84A94"/>
    <w:rsid w:val="00F87E96"/>
    <w:rsid w:val="00FA23E8"/>
    <w:rsid w:val="00FD3CC1"/>
    <w:rsid w:val="00FD5278"/>
    <w:rsid w:val="00FE106F"/>
    <w:rsid w:val="00FF0AA4"/>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BFA408B"/>
    <w:rsid w:val="1CFF34A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7FFCE28"/>
    <w:rsid w:val="281408E2"/>
    <w:rsid w:val="29FD04D3"/>
    <w:rsid w:val="2BFF7BC6"/>
    <w:rsid w:val="2C8A61B5"/>
    <w:rsid w:val="2DF04E50"/>
    <w:rsid w:val="2E586DFA"/>
    <w:rsid w:val="2E663A59"/>
    <w:rsid w:val="2F040D46"/>
    <w:rsid w:val="2F6B035B"/>
    <w:rsid w:val="2FAE5751"/>
    <w:rsid w:val="2FB1A395"/>
    <w:rsid w:val="2FD9A7D8"/>
    <w:rsid w:val="2FDBF714"/>
    <w:rsid w:val="30AB6865"/>
    <w:rsid w:val="30AF0E11"/>
    <w:rsid w:val="319F7F4E"/>
    <w:rsid w:val="32BD1EF1"/>
    <w:rsid w:val="3304709D"/>
    <w:rsid w:val="33A773CB"/>
    <w:rsid w:val="349D6851"/>
    <w:rsid w:val="36AA5135"/>
    <w:rsid w:val="36BE0DA7"/>
    <w:rsid w:val="376B6AA6"/>
    <w:rsid w:val="376D39B2"/>
    <w:rsid w:val="37E16F03"/>
    <w:rsid w:val="37F53A3B"/>
    <w:rsid w:val="38783CA2"/>
    <w:rsid w:val="389B6C89"/>
    <w:rsid w:val="38D469F0"/>
    <w:rsid w:val="39627CCD"/>
    <w:rsid w:val="397BAF1F"/>
    <w:rsid w:val="3A3E1ED2"/>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2E310B"/>
    <w:rsid w:val="5F525338"/>
    <w:rsid w:val="5FBF9FF3"/>
    <w:rsid w:val="5FCD4E2C"/>
    <w:rsid w:val="5FEF394A"/>
    <w:rsid w:val="5FF67715"/>
    <w:rsid w:val="62BF3928"/>
    <w:rsid w:val="63B3701E"/>
    <w:rsid w:val="64353571"/>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DB438"/>
    <w:rsid w:val="6FFF034A"/>
    <w:rsid w:val="70484440"/>
    <w:rsid w:val="70510A14"/>
    <w:rsid w:val="710C3EEE"/>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151B69"/>
    <w:rsid w:val="7B6C7DFB"/>
    <w:rsid w:val="7BBFBED0"/>
    <w:rsid w:val="7BC3E394"/>
    <w:rsid w:val="7BE79057"/>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BFEC181C"/>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CC744BC"/>
    <w:rsid w:val="FD7FFE2B"/>
    <w:rsid w:val="FDEE196B"/>
    <w:rsid w:val="FDFE6575"/>
    <w:rsid w:val="FE6BC351"/>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5"/>
    <w:qFormat/>
    <w:uiPriority w:val="9"/>
    <w:rPr>
      <w:rFonts w:ascii="Times New Roman" w:hAnsi="Times New Roman"/>
      <w:b/>
      <w:bCs/>
      <w:kern w:val="44"/>
      <w:sz w:val="44"/>
      <w:szCs w:val="44"/>
    </w:rPr>
  </w:style>
  <w:style w:type="character" w:customStyle="1" w:styleId="29">
    <w:name w:val="标题 2 字符"/>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10"/>
    <w:semiHidden/>
    <w:qFormat/>
    <w:uiPriority w:val="99"/>
    <w:rPr>
      <w:rFonts w:ascii="Times New Roman" w:hAnsi="Times New Roman"/>
      <w:kern w:val="2"/>
      <w:sz w:val="18"/>
      <w:szCs w:val="18"/>
    </w:rPr>
  </w:style>
  <w:style w:type="character" w:customStyle="1" w:styleId="32">
    <w:name w:val="标题 3 字符"/>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TOC Heading"/>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收入支出对比（单位：万元）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Sheet1!$A$2:$A$5</c:f>
              <c:strCache>
                <c:ptCount val="2"/>
                <c:pt idx="0">
                  <c:v>收入</c:v>
                </c:pt>
                <c:pt idx="1">
                  <c:v>支出</c:v>
                </c:pt>
              </c:strCache>
            </c:strRef>
          </c:cat>
          <c:val>
            <c:numRef>
              <c:f>Sheet1!$B$2:$B$5</c:f>
              <c:numCache>
                <c:formatCode>General</c:formatCode>
                <c:ptCount val="4"/>
                <c:pt idx="0">
                  <c:v>13923.65</c:v>
                </c:pt>
                <c:pt idx="1">
                  <c:v>13923.65</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Sheet1!$A$2:$A$5</c:f>
              <c:strCache>
                <c:ptCount val="2"/>
                <c:pt idx="0">
                  <c:v>收入</c:v>
                </c:pt>
                <c:pt idx="1">
                  <c:v>支出</c:v>
                </c:pt>
              </c:strCache>
            </c:strRef>
          </c:cat>
          <c:val>
            <c:numRef>
              <c:f>Sheet1!$C$2:$C$5</c:f>
              <c:numCache>
                <c:formatCode>General</c:formatCode>
                <c:ptCount val="4"/>
                <c:pt idx="0">
                  <c:v>13354.03</c:v>
                </c:pt>
                <c:pt idx="1">
                  <c:v>13354.03</c:v>
                </c:pt>
              </c:numCache>
            </c:numRef>
          </c:val>
        </c:ser>
        <c:dLbls>
          <c:showLegendKey val="0"/>
          <c:showVal val="0"/>
          <c:showCatName val="0"/>
          <c:showSerName val="0"/>
          <c:showPercent val="0"/>
          <c:showBubbleSize val="0"/>
        </c:dLbls>
        <c:gapWidth val="219"/>
        <c:overlap val="-27"/>
        <c:axId val="367003679"/>
        <c:axId val="367002239"/>
      </c:barChart>
      <c:catAx>
        <c:axId val="3670036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7002239"/>
        <c:crosses val="autoZero"/>
        <c:auto val="1"/>
        <c:lblAlgn val="ctr"/>
        <c:lblOffset val="100"/>
        <c:noMultiLvlLbl val="0"/>
      </c:catAx>
      <c:valAx>
        <c:axId val="3670022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700367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收入决算情况</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2"/>
                <c:pt idx="0">
                  <c:v>基本支出</c:v>
                </c:pt>
                <c:pt idx="1">
                  <c:v>项目支出</c:v>
                </c:pt>
              </c:strCache>
            </c:strRef>
          </c:cat>
          <c:val>
            <c:numRef>
              <c:f>Sheet1!$B$2:$B$5</c:f>
              <c:numCache>
                <c:formatCode>General</c:formatCode>
                <c:ptCount val="4"/>
                <c:pt idx="0">
                  <c:v>12124.03</c:v>
                </c:pt>
                <c:pt idx="1">
                  <c:v>1230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一般公共预算财政拨款收、支决算变动情况（单位：万元）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13923.65</c:v>
                </c:pt>
                <c:pt idx="1">
                  <c:v>13923.65</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13354.03</c:v>
                </c:pt>
                <c:pt idx="1">
                  <c:v>13354.03</c:v>
                </c:pt>
              </c:numCache>
            </c:numRef>
          </c:val>
        </c:ser>
        <c:dLbls>
          <c:showLegendKey val="0"/>
          <c:showVal val="0"/>
          <c:showCatName val="0"/>
          <c:showSerName val="0"/>
          <c:showPercent val="0"/>
          <c:showBubbleSize val="0"/>
        </c:dLbls>
        <c:gapWidth val="219"/>
        <c:overlap val="-27"/>
        <c:axId val="1672483055"/>
        <c:axId val="1672483535"/>
      </c:barChart>
      <c:catAx>
        <c:axId val="1672483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72483535"/>
        <c:crosses val="autoZero"/>
        <c:auto val="1"/>
        <c:lblAlgn val="ctr"/>
        <c:lblOffset val="100"/>
        <c:noMultiLvlLbl val="0"/>
      </c:catAx>
      <c:valAx>
        <c:axId val="1672483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7248305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c:f>
              <c:strCache>
                <c:ptCount val="1"/>
                <c:pt idx="0">
                  <c:v>支出</c:v>
                </c:pt>
              </c:strCache>
            </c:strRef>
          </c:cat>
          <c:val>
            <c:numRef>
              <c:f>Sheet1!$B$2</c:f>
              <c:numCache>
                <c:formatCode>General</c:formatCode>
                <c:ptCount val="1"/>
                <c:pt idx="0">
                  <c:v>13923.65</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c:f>
              <c:strCache>
                <c:ptCount val="1"/>
                <c:pt idx="0">
                  <c:v>支出</c:v>
                </c:pt>
              </c:strCache>
            </c:strRef>
          </c:cat>
          <c:val>
            <c:numRef>
              <c:f>Sheet1!$C$2</c:f>
              <c:numCache>
                <c:formatCode>General</c:formatCode>
                <c:ptCount val="1"/>
                <c:pt idx="0">
                  <c:v>13354.03</c:v>
                </c:pt>
              </c:numCache>
            </c:numRef>
          </c:val>
        </c:ser>
        <c:dLbls>
          <c:showLegendKey val="0"/>
          <c:showVal val="0"/>
          <c:showCatName val="0"/>
          <c:showSerName val="0"/>
          <c:showPercent val="0"/>
          <c:showBubbleSize val="0"/>
        </c:dLbls>
        <c:gapWidth val="219"/>
        <c:overlap val="-27"/>
        <c:axId val="1676739055"/>
        <c:axId val="1676747695"/>
      </c:barChart>
      <c:catAx>
        <c:axId val="1676739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76747695"/>
        <c:crosses val="autoZero"/>
        <c:auto val="1"/>
        <c:lblAlgn val="ctr"/>
        <c:lblOffset val="100"/>
        <c:noMultiLvlLbl val="0"/>
      </c:catAx>
      <c:valAx>
        <c:axId val="1676747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7673905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Sheet1!$A$2:$A$9</c:f>
              <c:strCache>
                <c:ptCount val="8"/>
                <c:pt idx="0">
                  <c:v>一般公共服务支出</c:v>
                </c:pt>
                <c:pt idx="1">
                  <c:v>公共安全支出</c:v>
                </c:pt>
                <c:pt idx="2">
                  <c:v>教育支出</c:v>
                </c:pt>
                <c:pt idx="3">
                  <c:v>科学技术支持</c:v>
                </c:pt>
                <c:pt idx="4">
                  <c:v>文化旅游体育与传媒支出</c:v>
                </c:pt>
                <c:pt idx="5">
                  <c:v>社会保障和就业支出</c:v>
                </c:pt>
                <c:pt idx="6">
                  <c:v>卫生健康支出</c:v>
                </c:pt>
                <c:pt idx="7">
                  <c:v>住房保障支出</c:v>
                </c:pt>
              </c:strCache>
            </c:strRef>
          </c:cat>
          <c:val>
            <c:numRef>
              <c:f>Sheet1!$B$2:$B$9</c:f>
              <c:numCache>
                <c:formatCode>General</c:formatCode>
                <c:ptCount val="8"/>
                <c:pt idx="0">
                  <c:v>0</c:v>
                </c:pt>
                <c:pt idx="1">
                  <c:v>9747.79</c:v>
                </c:pt>
                <c:pt idx="2">
                  <c:v>0</c:v>
                </c:pt>
                <c:pt idx="3">
                  <c:v>0</c:v>
                </c:pt>
                <c:pt idx="4">
                  <c:v>0</c:v>
                </c:pt>
                <c:pt idx="5">
                  <c:v>2219.69</c:v>
                </c:pt>
                <c:pt idx="6">
                  <c:v>574.62</c:v>
                </c:pt>
                <c:pt idx="7">
                  <c:v>811.92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3"/>
                <c:pt idx="0">
                  <c:v>因公出（国）境</c:v>
                </c:pt>
                <c:pt idx="1">
                  <c:v>公务用车运行维护费</c:v>
                </c:pt>
                <c:pt idx="2">
                  <c:v>公务接待费</c:v>
                </c:pt>
              </c:strCache>
            </c:strRef>
          </c:cat>
          <c:val>
            <c:numRef>
              <c:f>Sheet1!$B$2:$B$5</c:f>
              <c:numCache>
                <c:formatCode>General</c:formatCode>
                <c:ptCount val="4"/>
                <c:pt idx="0">
                  <c:v>0</c:v>
                </c:pt>
                <c:pt idx="1">
                  <c:v>125.47</c:v>
                </c:pt>
                <c:pt idx="2">
                  <c:v>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5604</Words>
  <Characters>6169</Characters>
  <Lines>204</Lines>
  <Paragraphs>192</Paragraphs>
  <TotalTime>56</TotalTime>
  <ScaleCrop>false</ScaleCrop>
  <LinksUpToDate>false</LinksUpToDate>
  <CharactersWithSpaces>6305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2025-09-03T17:13:00Z</dcterms:created>
  <dc:creator>曹颖</dc:creator>
  <cp:lastModifiedBy>user</cp:lastModifiedBy>
  <cp:lastPrinted>2025-09-15T09:54:00Z</cp:lastPrinted>
  <dcterms:modified xsi:type="dcterms:W3CDTF">2025-09-26T10:13:01Z</dcterms:modified>
  <dc:title>四川省***</dc:title>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BE6D4F746B2D492C8010FF46A930DAF8</vt:lpwstr>
  </property>
  <property fmtid="{D5CDD505-2E9C-101B-9397-08002B2CF9AE}" pid="4" name="KSOTemplateDocerSaveRecord">
    <vt:lpwstr>eyJoZGlkIjoiYjc2NDczZmRkMjBkOWY2OWQ5OWMxNTMyNzg3MTkyNjQiLCJ1c2VySWQiOiI3MTExNDkwMjIifQ==</vt:lpwstr>
  </property>
</Properties>
</file>